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560712" w:rsidRPr="00652395" w:rsidRDefault="00261307" w:rsidP="007A6CFA">
      <w:pPr>
        <w:jc w:val="center"/>
        <w:rPr>
          <w:rFonts w:ascii="Times New Roman" w:hAnsi="Times New Roman" w:cs="Times New Roman"/>
          <w:b/>
          <w:bCs/>
          <w:lang w:eastAsia="ru-RU"/>
        </w:rPr>
      </w:pPr>
      <w:r w:rsidRPr="00CD1177">
        <w:rPr>
          <w:rFonts w:ascii="Times New Roman" w:hAnsi="Times New Roman"/>
          <w:b/>
          <w:bCs/>
          <w:lang w:eastAsia="ru-RU"/>
        </w:rPr>
        <w:t xml:space="preserve">Код ДК 021:2015 </w:t>
      </w:r>
      <w:r w:rsidR="00BC0FFF" w:rsidRPr="00CD1177">
        <w:rPr>
          <w:rFonts w:ascii="Times New Roman" w:hAnsi="Times New Roman"/>
          <w:b/>
        </w:rPr>
        <w:t xml:space="preserve"> </w:t>
      </w:r>
      <w:r w:rsidR="007A6CFA" w:rsidRPr="001E29FC">
        <w:rPr>
          <w:b/>
          <w:bCs/>
        </w:rPr>
        <w:t>33190000-8 Медичне обладнання та вироби медичного призначення різні</w:t>
      </w:r>
      <w:r w:rsidR="007A6CFA" w:rsidRPr="001E29FC">
        <w:rPr>
          <w:color w:val="000000"/>
        </w:rPr>
        <w:t xml:space="preserve"> (</w:t>
      </w:r>
      <w:r w:rsidR="007A6CFA" w:rsidRPr="001E29FC">
        <w:rPr>
          <w:b/>
        </w:rPr>
        <w:t xml:space="preserve">Пробірки </w:t>
      </w:r>
      <w:bookmarkStart w:id="1" w:name="_GoBack"/>
      <w:bookmarkEnd w:id="1"/>
      <w:r w:rsidR="007A6CFA" w:rsidRPr="001E29FC">
        <w:rPr>
          <w:b/>
        </w:rPr>
        <w:t>лабораторні</w:t>
      </w:r>
      <w:r w:rsidR="007A6CFA" w:rsidRPr="001E29FC">
        <w:rPr>
          <w:color w:val="000000"/>
        </w:rPr>
        <w:t>)</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Pr="00CD1177">
        <w:rPr>
          <w:rFonts w:ascii="Times New Roman" w:hAnsi="Times New Roman"/>
        </w:rPr>
        <w:t xml:space="preserve">ДК 021:2015 </w:t>
      </w:r>
      <w:r w:rsidR="007A6CFA" w:rsidRPr="001E29FC">
        <w:rPr>
          <w:b/>
          <w:bCs/>
        </w:rPr>
        <w:t>33190000-8 Медичне обладнання та вироби медичного призначення різні</w:t>
      </w:r>
      <w:r w:rsidR="007A6CFA" w:rsidRPr="001E29FC">
        <w:rPr>
          <w:color w:val="000000"/>
        </w:rPr>
        <w:t xml:space="preserve"> (</w:t>
      </w:r>
      <w:r w:rsidR="007A6CFA" w:rsidRPr="001E29FC">
        <w:rPr>
          <w:b/>
        </w:rPr>
        <w:t>Пробірки лабораторні</w:t>
      </w:r>
      <w:r w:rsidR="007A6CFA" w:rsidRPr="001E29FC">
        <w:rPr>
          <w:color w:val="000000"/>
        </w:rPr>
        <w:t>)</w:t>
      </w:r>
    </w:p>
    <w:p w:rsidR="00923874"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614A51">
        <w:rPr>
          <w:rFonts w:ascii="Times New Roman" w:hAnsi="Times New Roman"/>
          <w:color w:val="000000"/>
        </w:rPr>
        <w:t>6</w:t>
      </w:r>
      <w:r w:rsidR="007A6CFA">
        <w:rPr>
          <w:rFonts w:ascii="Times New Roman" w:hAnsi="Times New Roman"/>
          <w:color w:val="000000"/>
        </w:rPr>
        <w:t>00</w:t>
      </w:r>
      <w:r w:rsidR="00972016">
        <w:rPr>
          <w:rFonts w:ascii="Times New Roman" w:hAnsi="Times New Roman"/>
          <w:color w:val="000000"/>
        </w:rPr>
        <w:t>0</w:t>
      </w:r>
      <w:r w:rsidR="00261307">
        <w:rPr>
          <w:rFonts w:ascii="Times New Roman" w:eastAsia="Times New Roman" w:hAnsi="Times New Roman" w:cs="Times New Roman"/>
          <w:shd w:val="clear" w:color="auto" w:fill="FFFFFF"/>
        </w:rPr>
        <w:t xml:space="preserve"> штук</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F36BCA">
        <w:rPr>
          <w:rFonts w:ascii="Times New Roman" w:hAnsi="Times New Roman"/>
          <w:i/>
          <w:lang w:val="ru-RU"/>
        </w:rPr>
        <w:t>28</w:t>
      </w:r>
      <w:r w:rsidR="00337CE8">
        <w:rPr>
          <w:rFonts w:ascii="Times New Roman" w:hAnsi="Times New Roman"/>
          <w:i/>
          <w:lang w:val="ru-RU"/>
        </w:rPr>
        <w:t> </w:t>
      </w:r>
      <w:r w:rsidR="00F36BCA">
        <w:rPr>
          <w:rFonts w:ascii="Times New Roman" w:hAnsi="Times New Roman"/>
          <w:i/>
          <w:lang w:val="ru-RU"/>
        </w:rPr>
        <w:t>2</w:t>
      </w:r>
      <w:r w:rsidR="007A6CF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p w:rsidR="00A86ED2" w:rsidRDefault="00A86ED2" w:rsidP="00A86ED2">
      <w:pPr>
        <w:rPr>
          <w:rFonts w:ascii="Times New Roman" w:hAnsi="Times New Roman"/>
          <w:b/>
        </w:rPr>
      </w:pPr>
    </w:p>
    <w:tbl>
      <w:tblPr>
        <w:tblW w:w="9789" w:type="dxa"/>
        <w:tblCellSpacing w:w="15" w:type="dxa"/>
        <w:tblCellMar>
          <w:left w:w="0" w:type="dxa"/>
          <w:right w:w="0" w:type="dxa"/>
        </w:tblCellMar>
        <w:tblLook w:val="04A0" w:firstRow="1" w:lastRow="0" w:firstColumn="1" w:lastColumn="0" w:noHBand="0" w:noVBand="1"/>
      </w:tblPr>
      <w:tblGrid>
        <w:gridCol w:w="3750"/>
        <w:gridCol w:w="2920"/>
        <w:gridCol w:w="3119"/>
      </w:tblGrid>
      <w:tr w:rsidR="00F36BCA" w:rsidRPr="00F36BCA" w:rsidTr="00F36BCA">
        <w:trPr>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F36BCA" w:rsidRPr="00F36BCA" w:rsidRDefault="00F36BCA" w:rsidP="00F36BCA">
            <w:pPr>
              <w:jc w:val="center"/>
              <w:rPr>
                <w:rFonts w:ascii="Arial" w:eastAsia="Times New Roman" w:hAnsi="Arial" w:cs="Arial"/>
                <w:color w:val="454545"/>
                <w:kern w:val="0"/>
                <w:sz w:val="18"/>
                <w:szCs w:val="18"/>
                <w:lang w:val="ru-RU" w:eastAsia="ru-RU" w:bidi="ar-SA"/>
              </w:rPr>
            </w:pPr>
            <w:proofErr w:type="spellStart"/>
            <w:r w:rsidRPr="00F36BCA">
              <w:rPr>
                <w:rFonts w:ascii="Arial" w:eastAsia="Times New Roman" w:hAnsi="Arial" w:cs="Arial"/>
                <w:color w:val="454545"/>
                <w:kern w:val="0"/>
                <w:sz w:val="18"/>
                <w:szCs w:val="18"/>
                <w:lang w:val="ru-RU" w:eastAsia="ru-RU" w:bidi="ar-SA"/>
              </w:rPr>
              <w:t>Назва</w:t>
            </w:r>
            <w:proofErr w:type="spellEnd"/>
            <w:r w:rsidRPr="00F36BCA">
              <w:rPr>
                <w:rFonts w:ascii="Arial" w:eastAsia="Times New Roman" w:hAnsi="Arial" w:cs="Arial"/>
                <w:color w:val="454545"/>
                <w:kern w:val="0"/>
                <w:sz w:val="18"/>
                <w:szCs w:val="18"/>
                <w:lang w:val="ru-RU" w:eastAsia="ru-RU" w:bidi="ar-SA"/>
              </w:rPr>
              <w:t xml:space="preserve"> параметру</w:t>
            </w:r>
          </w:p>
        </w:tc>
        <w:tc>
          <w:tcPr>
            <w:tcW w:w="0" w:type="auto"/>
            <w:tcBorders>
              <w:top w:val="nil"/>
              <w:bottom w:val="nil"/>
            </w:tcBorders>
            <w:shd w:val="clear" w:color="auto" w:fill="D5ECF3"/>
            <w:tcMar>
              <w:top w:w="120" w:type="dxa"/>
              <w:left w:w="120" w:type="dxa"/>
              <w:bottom w:w="120" w:type="dxa"/>
              <w:right w:w="120" w:type="dxa"/>
            </w:tcMar>
            <w:hideMark/>
          </w:tcPr>
          <w:p w:rsidR="00F36BCA" w:rsidRPr="00F36BCA" w:rsidRDefault="00F36BCA" w:rsidP="00F36BCA">
            <w:pPr>
              <w:jc w:val="center"/>
              <w:rPr>
                <w:rFonts w:ascii="Arial" w:eastAsia="Times New Roman" w:hAnsi="Arial" w:cs="Arial"/>
                <w:color w:val="454545"/>
                <w:kern w:val="0"/>
                <w:sz w:val="18"/>
                <w:szCs w:val="18"/>
                <w:lang w:val="ru-RU" w:eastAsia="ru-RU" w:bidi="ar-SA"/>
              </w:rPr>
            </w:pPr>
            <w:proofErr w:type="spellStart"/>
            <w:r w:rsidRPr="00F36BCA">
              <w:rPr>
                <w:rFonts w:ascii="Arial" w:eastAsia="Times New Roman" w:hAnsi="Arial" w:cs="Arial"/>
                <w:color w:val="454545"/>
                <w:kern w:val="0"/>
                <w:sz w:val="18"/>
                <w:szCs w:val="18"/>
                <w:lang w:val="ru-RU" w:eastAsia="ru-RU" w:bidi="ar-SA"/>
              </w:rPr>
              <w:t>Значення</w:t>
            </w:r>
            <w:proofErr w:type="spellEnd"/>
          </w:p>
        </w:tc>
        <w:tc>
          <w:tcPr>
            <w:tcW w:w="2034" w:type="dxa"/>
            <w:tcBorders>
              <w:top w:val="nil"/>
              <w:bottom w:val="nil"/>
            </w:tcBorders>
            <w:shd w:val="clear" w:color="auto" w:fill="D5ECF3"/>
            <w:tcMar>
              <w:top w:w="120" w:type="dxa"/>
              <w:left w:w="120" w:type="dxa"/>
              <w:bottom w:w="120" w:type="dxa"/>
              <w:right w:w="120" w:type="dxa"/>
            </w:tcMar>
            <w:hideMark/>
          </w:tcPr>
          <w:p w:rsidR="00F36BCA" w:rsidRPr="00F36BCA" w:rsidRDefault="00F36BCA" w:rsidP="00F36BCA">
            <w:pPr>
              <w:jc w:val="center"/>
              <w:rPr>
                <w:rFonts w:ascii="Arial" w:eastAsia="Times New Roman" w:hAnsi="Arial" w:cs="Arial"/>
                <w:color w:val="454545"/>
                <w:kern w:val="0"/>
                <w:sz w:val="18"/>
                <w:szCs w:val="18"/>
                <w:lang w:val="ru-RU" w:eastAsia="ru-RU" w:bidi="ar-SA"/>
              </w:rPr>
            </w:pPr>
            <w:proofErr w:type="spellStart"/>
            <w:r w:rsidRPr="00F36BCA">
              <w:rPr>
                <w:rFonts w:ascii="Arial" w:eastAsia="Times New Roman" w:hAnsi="Arial" w:cs="Arial"/>
                <w:color w:val="454545"/>
                <w:kern w:val="0"/>
                <w:sz w:val="18"/>
                <w:szCs w:val="18"/>
                <w:lang w:val="ru-RU" w:eastAsia="ru-RU" w:bidi="ar-SA"/>
              </w:rPr>
              <w:t>Одиниці</w:t>
            </w:r>
            <w:proofErr w:type="spellEnd"/>
            <w:r w:rsidRPr="00F36BCA">
              <w:rPr>
                <w:rFonts w:ascii="Arial" w:eastAsia="Times New Roman" w:hAnsi="Arial" w:cs="Arial"/>
                <w:color w:val="454545"/>
                <w:kern w:val="0"/>
                <w:sz w:val="18"/>
                <w:szCs w:val="18"/>
                <w:lang w:val="ru-RU" w:eastAsia="ru-RU" w:bidi="ar-SA"/>
              </w:rPr>
              <w:t xml:space="preserve"> </w:t>
            </w:r>
            <w:proofErr w:type="spellStart"/>
            <w:r w:rsidRPr="00F36BCA">
              <w:rPr>
                <w:rFonts w:ascii="Arial" w:eastAsia="Times New Roman" w:hAnsi="Arial" w:cs="Arial"/>
                <w:color w:val="454545"/>
                <w:kern w:val="0"/>
                <w:sz w:val="18"/>
                <w:szCs w:val="18"/>
                <w:lang w:val="ru-RU" w:eastAsia="ru-RU" w:bidi="ar-SA"/>
              </w:rPr>
              <w:t>виміру</w:t>
            </w:r>
            <w:proofErr w:type="spellEnd"/>
          </w:p>
        </w:tc>
      </w:tr>
      <w:tr w:rsidR="00F36BCA" w:rsidRPr="00F36BCA" w:rsidTr="00F36BCA">
        <w:trPr>
          <w:tblCellSpacing w:w="15" w:type="dxa"/>
        </w:trPr>
        <w:tc>
          <w:tcPr>
            <w:tcW w:w="9729" w:type="dxa"/>
            <w:gridSpan w:val="3"/>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proofErr w:type="gramStart"/>
            <w:r w:rsidRPr="00F36BCA">
              <w:rPr>
                <w:rFonts w:ascii="Arial" w:eastAsia="Times New Roman" w:hAnsi="Arial" w:cs="Arial"/>
                <w:b/>
                <w:bCs/>
                <w:color w:val="454545"/>
                <w:kern w:val="0"/>
                <w:sz w:val="19"/>
                <w:szCs w:val="19"/>
                <w:lang w:val="ru-RU" w:eastAsia="ru-RU" w:bidi="ar-SA"/>
              </w:rPr>
              <w:t>Техн</w:t>
            </w:r>
            <w:proofErr w:type="gramEnd"/>
            <w:r w:rsidRPr="00F36BCA">
              <w:rPr>
                <w:rFonts w:ascii="Arial" w:eastAsia="Times New Roman" w:hAnsi="Arial" w:cs="Arial"/>
                <w:b/>
                <w:bCs/>
                <w:color w:val="454545"/>
                <w:kern w:val="0"/>
                <w:sz w:val="19"/>
                <w:szCs w:val="19"/>
                <w:lang w:val="ru-RU" w:eastAsia="ru-RU" w:bidi="ar-SA"/>
              </w:rPr>
              <w:t>ічні</w:t>
            </w:r>
            <w:proofErr w:type="spellEnd"/>
            <w:r w:rsidRPr="00F36BCA">
              <w:rPr>
                <w:rFonts w:ascii="Arial" w:eastAsia="Times New Roman" w:hAnsi="Arial" w:cs="Arial"/>
                <w:b/>
                <w:bCs/>
                <w:color w:val="454545"/>
                <w:kern w:val="0"/>
                <w:sz w:val="19"/>
                <w:szCs w:val="19"/>
                <w:lang w:val="ru-RU" w:eastAsia="ru-RU" w:bidi="ar-SA"/>
              </w:rPr>
              <w:t xml:space="preserve">, </w:t>
            </w:r>
            <w:proofErr w:type="spellStart"/>
            <w:r w:rsidRPr="00F36BCA">
              <w:rPr>
                <w:rFonts w:ascii="Arial" w:eastAsia="Times New Roman" w:hAnsi="Arial" w:cs="Arial"/>
                <w:b/>
                <w:bCs/>
                <w:color w:val="454545"/>
                <w:kern w:val="0"/>
                <w:sz w:val="19"/>
                <w:szCs w:val="19"/>
                <w:lang w:val="ru-RU" w:eastAsia="ru-RU" w:bidi="ar-SA"/>
              </w:rPr>
              <w:t>якісні</w:t>
            </w:r>
            <w:proofErr w:type="spellEnd"/>
            <w:r w:rsidRPr="00F36BCA">
              <w:rPr>
                <w:rFonts w:ascii="Arial" w:eastAsia="Times New Roman" w:hAnsi="Arial" w:cs="Arial"/>
                <w:b/>
                <w:bCs/>
                <w:color w:val="454545"/>
                <w:kern w:val="0"/>
                <w:sz w:val="19"/>
                <w:szCs w:val="19"/>
                <w:lang w:val="ru-RU" w:eastAsia="ru-RU" w:bidi="ar-SA"/>
              </w:rPr>
              <w:t xml:space="preserve"> та </w:t>
            </w:r>
            <w:proofErr w:type="spellStart"/>
            <w:r w:rsidRPr="00F36BCA">
              <w:rPr>
                <w:rFonts w:ascii="Arial" w:eastAsia="Times New Roman" w:hAnsi="Arial" w:cs="Arial"/>
                <w:b/>
                <w:bCs/>
                <w:color w:val="454545"/>
                <w:kern w:val="0"/>
                <w:sz w:val="19"/>
                <w:szCs w:val="19"/>
                <w:lang w:val="ru-RU" w:eastAsia="ru-RU" w:bidi="ar-SA"/>
              </w:rPr>
              <w:t>кількісні</w:t>
            </w:r>
            <w:proofErr w:type="spellEnd"/>
            <w:r w:rsidRPr="00F36BCA">
              <w:rPr>
                <w:rFonts w:ascii="Arial" w:eastAsia="Times New Roman" w:hAnsi="Arial" w:cs="Arial"/>
                <w:b/>
                <w:bCs/>
                <w:color w:val="454545"/>
                <w:kern w:val="0"/>
                <w:sz w:val="19"/>
                <w:szCs w:val="19"/>
                <w:lang w:val="ru-RU" w:eastAsia="ru-RU" w:bidi="ar-SA"/>
              </w:rPr>
              <w:t xml:space="preserve"> характеристики предмета </w:t>
            </w:r>
            <w:proofErr w:type="spellStart"/>
            <w:r w:rsidRPr="00F36BCA">
              <w:rPr>
                <w:rFonts w:ascii="Arial" w:eastAsia="Times New Roman" w:hAnsi="Arial" w:cs="Arial"/>
                <w:b/>
                <w:bCs/>
                <w:color w:val="454545"/>
                <w:kern w:val="0"/>
                <w:sz w:val="19"/>
                <w:szCs w:val="19"/>
                <w:lang w:val="ru-RU" w:eastAsia="ru-RU" w:bidi="ar-SA"/>
              </w:rPr>
              <w:t>закупівлі</w:t>
            </w:r>
            <w:proofErr w:type="spellEnd"/>
          </w:p>
        </w:tc>
      </w:tr>
      <w:tr w:rsidR="00F36BCA" w:rsidRPr="00F36BCA" w:rsidTr="00F36BCA">
        <w:trPr>
          <w:tblCellSpacing w:w="15" w:type="dxa"/>
        </w:trPr>
        <w:tc>
          <w:tcPr>
            <w:tcW w:w="0" w:type="auto"/>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Об'є</w:t>
            </w:r>
            <w:proofErr w:type="gramStart"/>
            <w:r w:rsidRPr="00F36BCA">
              <w:rPr>
                <w:rFonts w:ascii="Arial" w:eastAsia="Times New Roman" w:hAnsi="Arial" w:cs="Arial"/>
                <w:color w:val="454545"/>
                <w:kern w:val="0"/>
                <w:sz w:val="19"/>
                <w:szCs w:val="19"/>
                <w:lang w:val="ru-RU" w:eastAsia="ru-RU" w:bidi="ar-SA"/>
              </w:rPr>
              <w:t>м</w:t>
            </w:r>
            <w:proofErr w:type="spellEnd"/>
            <w:proofErr w:type="gramEnd"/>
            <w:r w:rsidRPr="00F36BCA">
              <w:rPr>
                <w:rFonts w:ascii="Arial" w:eastAsia="Times New Roman" w:hAnsi="Arial" w:cs="Arial"/>
                <w:color w:val="454545"/>
                <w:kern w:val="0"/>
                <w:sz w:val="19"/>
                <w:szCs w:val="19"/>
                <w:lang w:val="ru-RU" w:eastAsia="ru-RU" w:bidi="ar-SA"/>
              </w:rPr>
              <w:t>, мл</w:t>
            </w:r>
          </w:p>
        </w:tc>
        <w:tc>
          <w:tcPr>
            <w:tcW w:w="0" w:type="auto"/>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t></w:t>
            </w:r>
            <w:r w:rsidRPr="00F36BCA">
              <w:rPr>
                <w:rFonts w:ascii="Arial" w:eastAsia="Times New Roman" w:hAnsi="Arial" w:cs="Arial"/>
                <w:color w:val="454545"/>
                <w:kern w:val="0"/>
                <w:sz w:val="19"/>
                <w:szCs w:val="19"/>
                <w:lang w:val="ru-RU" w:eastAsia="ru-RU" w:bidi="ar-SA"/>
              </w:rPr>
              <w:t xml:space="preserve">  0.2</w:t>
            </w:r>
          </w:p>
        </w:tc>
        <w:tc>
          <w:tcPr>
            <w:tcW w:w="2034" w:type="dxa"/>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Наявність</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наповнювача</w:t>
            </w:r>
            <w:proofErr w:type="spell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Arial" w:cs="Arial"/>
                <w:color w:val="454545"/>
                <w:kern w:val="0"/>
                <w:sz w:val="19"/>
                <w:szCs w:val="19"/>
                <w:lang w:val="ru-RU" w:eastAsia="ru-RU" w:bidi="ar-SA"/>
              </w:rPr>
              <w:t>Так</w:t>
            </w:r>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Наповнювач</w:t>
            </w:r>
            <w:proofErr w:type="spellEnd"/>
          </w:p>
        </w:tc>
        <w:tc>
          <w:tcPr>
            <w:tcW w:w="0" w:type="auto"/>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t></w:t>
            </w:r>
            <w:r w:rsidRPr="00F36BCA">
              <w:rPr>
                <w:rFonts w:ascii="Arial" w:eastAsia="Times New Roman" w:hAnsi="Arial" w:cs="Arial"/>
                <w:color w:val="454545"/>
                <w:kern w:val="0"/>
                <w:sz w:val="19"/>
                <w:szCs w:val="19"/>
                <w:lang w:val="ru-RU" w:eastAsia="ru-RU" w:bidi="ar-SA"/>
              </w:rPr>
              <w:t xml:space="preserve">  ЕДТА К3</w:t>
            </w:r>
          </w:p>
        </w:tc>
        <w:tc>
          <w:tcPr>
            <w:tcW w:w="2034" w:type="dxa"/>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Колі</w:t>
            </w:r>
            <w:proofErr w:type="gramStart"/>
            <w:r w:rsidRPr="00F36BCA">
              <w:rPr>
                <w:rFonts w:ascii="Arial" w:eastAsia="Times New Roman" w:hAnsi="Arial" w:cs="Arial"/>
                <w:color w:val="454545"/>
                <w:kern w:val="0"/>
                <w:sz w:val="19"/>
                <w:szCs w:val="19"/>
                <w:lang w:val="ru-RU" w:eastAsia="ru-RU" w:bidi="ar-SA"/>
              </w:rPr>
              <w:t>р</w:t>
            </w:r>
            <w:proofErr w:type="spellEnd"/>
            <w:proofErr w:type="gram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кришки</w:t>
            </w:r>
            <w:proofErr w:type="spell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t></w:t>
            </w:r>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Бузковий</w:t>
            </w:r>
            <w:proofErr w:type="spellEnd"/>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Стерильність</w:t>
            </w:r>
            <w:proofErr w:type="spellEnd"/>
          </w:p>
        </w:tc>
        <w:tc>
          <w:tcPr>
            <w:tcW w:w="0" w:type="auto"/>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Arial" w:cs="Arial"/>
                <w:color w:val="454545"/>
                <w:kern w:val="0"/>
                <w:sz w:val="19"/>
                <w:szCs w:val="19"/>
                <w:lang w:val="ru-RU" w:eastAsia="ru-RU" w:bidi="ar-SA"/>
              </w:rPr>
              <w:t>Так</w:t>
            </w:r>
          </w:p>
        </w:tc>
        <w:tc>
          <w:tcPr>
            <w:tcW w:w="2034" w:type="dxa"/>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Наявність</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капіляру</w:t>
            </w:r>
            <w:proofErr w:type="spell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Arial" w:cs="Arial"/>
                <w:color w:val="454545"/>
                <w:kern w:val="0"/>
                <w:sz w:val="19"/>
                <w:szCs w:val="19"/>
                <w:lang w:val="ru-RU" w:eastAsia="ru-RU" w:bidi="ar-SA"/>
              </w:rPr>
              <w:t>Так</w:t>
            </w:r>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9729" w:type="dxa"/>
            <w:gridSpan w:val="3"/>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proofErr w:type="gramStart"/>
            <w:r w:rsidRPr="00F36BCA">
              <w:rPr>
                <w:rFonts w:ascii="Arial" w:eastAsia="Times New Roman" w:hAnsi="Arial" w:cs="Arial"/>
                <w:b/>
                <w:bCs/>
                <w:color w:val="454545"/>
                <w:kern w:val="0"/>
                <w:sz w:val="19"/>
                <w:szCs w:val="19"/>
                <w:lang w:val="ru-RU" w:eastAsia="ru-RU" w:bidi="ar-SA"/>
              </w:rPr>
              <w:t>Техн</w:t>
            </w:r>
            <w:proofErr w:type="gramEnd"/>
            <w:r w:rsidRPr="00F36BCA">
              <w:rPr>
                <w:rFonts w:ascii="Arial" w:eastAsia="Times New Roman" w:hAnsi="Arial" w:cs="Arial"/>
                <w:b/>
                <w:bCs/>
                <w:color w:val="454545"/>
                <w:kern w:val="0"/>
                <w:sz w:val="19"/>
                <w:szCs w:val="19"/>
                <w:lang w:val="ru-RU" w:eastAsia="ru-RU" w:bidi="ar-SA"/>
              </w:rPr>
              <w:t>ічні</w:t>
            </w:r>
            <w:proofErr w:type="spellEnd"/>
            <w:r w:rsidRPr="00F36BCA">
              <w:rPr>
                <w:rFonts w:ascii="Arial" w:eastAsia="Times New Roman" w:hAnsi="Arial" w:cs="Arial"/>
                <w:b/>
                <w:bCs/>
                <w:color w:val="454545"/>
                <w:kern w:val="0"/>
                <w:sz w:val="19"/>
                <w:szCs w:val="19"/>
                <w:lang w:val="ru-RU" w:eastAsia="ru-RU" w:bidi="ar-SA"/>
              </w:rPr>
              <w:t xml:space="preserve">, </w:t>
            </w:r>
            <w:proofErr w:type="spellStart"/>
            <w:r w:rsidRPr="00F36BCA">
              <w:rPr>
                <w:rFonts w:ascii="Arial" w:eastAsia="Times New Roman" w:hAnsi="Arial" w:cs="Arial"/>
                <w:b/>
                <w:bCs/>
                <w:color w:val="454545"/>
                <w:kern w:val="0"/>
                <w:sz w:val="19"/>
                <w:szCs w:val="19"/>
                <w:lang w:val="ru-RU" w:eastAsia="ru-RU" w:bidi="ar-SA"/>
              </w:rPr>
              <w:t>якісні</w:t>
            </w:r>
            <w:proofErr w:type="spellEnd"/>
            <w:r w:rsidRPr="00F36BCA">
              <w:rPr>
                <w:rFonts w:ascii="Arial" w:eastAsia="Times New Roman" w:hAnsi="Arial" w:cs="Arial"/>
                <w:b/>
                <w:bCs/>
                <w:color w:val="454545"/>
                <w:kern w:val="0"/>
                <w:sz w:val="19"/>
                <w:szCs w:val="19"/>
                <w:lang w:val="ru-RU" w:eastAsia="ru-RU" w:bidi="ar-SA"/>
              </w:rPr>
              <w:t xml:space="preserve"> та </w:t>
            </w:r>
            <w:proofErr w:type="spellStart"/>
            <w:r w:rsidRPr="00F36BCA">
              <w:rPr>
                <w:rFonts w:ascii="Arial" w:eastAsia="Times New Roman" w:hAnsi="Arial" w:cs="Arial"/>
                <w:b/>
                <w:bCs/>
                <w:color w:val="454545"/>
                <w:kern w:val="0"/>
                <w:sz w:val="19"/>
                <w:szCs w:val="19"/>
                <w:lang w:val="ru-RU" w:eastAsia="ru-RU" w:bidi="ar-SA"/>
              </w:rPr>
              <w:t>кількісні</w:t>
            </w:r>
            <w:proofErr w:type="spellEnd"/>
            <w:r w:rsidRPr="00F36BCA">
              <w:rPr>
                <w:rFonts w:ascii="Arial" w:eastAsia="Times New Roman" w:hAnsi="Arial" w:cs="Arial"/>
                <w:b/>
                <w:bCs/>
                <w:color w:val="454545"/>
                <w:kern w:val="0"/>
                <w:sz w:val="19"/>
                <w:szCs w:val="19"/>
                <w:lang w:val="ru-RU" w:eastAsia="ru-RU" w:bidi="ar-SA"/>
              </w:rPr>
              <w:t xml:space="preserve"> характеристики предмета </w:t>
            </w:r>
            <w:proofErr w:type="spellStart"/>
            <w:r w:rsidRPr="00F36BCA">
              <w:rPr>
                <w:rFonts w:ascii="Arial" w:eastAsia="Times New Roman" w:hAnsi="Arial" w:cs="Arial"/>
                <w:b/>
                <w:bCs/>
                <w:color w:val="454545"/>
                <w:kern w:val="0"/>
                <w:sz w:val="19"/>
                <w:szCs w:val="19"/>
                <w:lang w:val="ru-RU" w:eastAsia="ru-RU" w:bidi="ar-SA"/>
              </w:rPr>
              <w:t>закупівлі</w:t>
            </w:r>
            <w:proofErr w:type="spellEnd"/>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Об'є</w:t>
            </w:r>
            <w:proofErr w:type="gramStart"/>
            <w:r w:rsidRPr="00F36BCA">
              <w:rPr>
                <w:rFonts w:ascii="Arial" w:eastAsia="Times New Roman" w:hAnsi="Arial" w:cs="Arial"/>
                <w:color w:val="454545"/>
                <w:kern w:val="0"/>
                <w:sz w:val="19"/>
                <w:szCs w:val="19"/>
                <w:lang w:val="ru-RU" w:eastAsia="ru-RU" w:bidi="ar-SA"/>
              </w:rPr>
              <w:t>м</w:t>
            </w:r>
            <w:proofErr w:type="spellEnd"/>
            <w:proofErr w:type="gram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від</w:t>
            </w:r>
            <w:proofErr w:type="spellEnd"/>
            <w:r w:rsidRPr="00F36BCA">
              <w:rPr>
                <w:rFonts w:ascii="Arial" w:eastAsia="Times New Roman" w:hAnsi="Arial" w:cs="Arial"/>
                <w:color w:val="454545"/>
                <w:kern w:val="0"/>
                <w:sz w:val="19"/>
                <w:szCs w:val="19"/>
                <w:lang w:val="ru-RU" w:eastAsia="ru-RU" w:bidi="ar-SA"/>
              </w:rPr>
              <w:t xml:space="preserve"> 4 до 4</w:t>
            </w:r>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мілі</w:t>
            </w:r>
            <w:proofErr w:type="gramStart"/>
            <w:r w:rsidRPr="00F36BCA">
              <w:rPr>
                <w:rFonts w:ascii="Arial" w:eastAsia="Times New Roman" w:hAnsi="Arial" w:cs="Arial"/>
                <w:color w:val="454545"/>
                <w:kern w:val="0"/>
                <w:sz w:val="19"/>
                <w:szCs w:val="19"/>
                <w:lang w:val="ru-RU" w:eastAsia="ru-RU" w:bidi="ar-SA"/>
              </w:rPr>
              <w:t>л</w:t>
            </w:r>
            <w:proofErr w:type="gramEnd"/>
            <w:r w:rsidRPr="00F36BCA">
              <w:rPr>
                <w:rFonts w:ascii="Arial" w:eastAsia="Times New Roman" w:hAnsi="Arial" w:cs="Arial"/>
                <w:color w:val="454545"/>
                <w:kern w:val="0"/>
                <w:sz w:val="19"/>
                <w:szCs w:val="19"/>
                <w:lang w:val="ru-RU" w:eastAsia="ru-RU" w:bidi="ar-SA"/>
              </w:rPr>
              <w:t>ітр</w:t>
            </w:r>
            <w:proofErr w:type="spellEnd"/>
          </w:p>
        </w:tc>
      </w:tr>
      <w:tr w:rsidR="00F36BCA" w:rsidRPr="00F36BCA" w:rsidTr="00F36BCA">
        <w:trPr>
          <w:tblCellSpacing w:w="15" w:type="dxa"/>
        </w:trPr>
        <w:tc>
          <w:tcPr>
            <w:tcW w:w="0" w:type="auto"/>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Колі</w:t>
            </w:r>
            <w:proofErr w:type="gramStart"/>
            <w:r w:rsidRPr="00F36BCA">
              <w:rPr>
                <w:rFonts w:ascii="Arial" w:eastAsia="Times New Roman" w:hAnsi="Arial" w:cs="Arial"/>
                <w:color w:val="454545"/>
                <w:kern w:val="0"/>
                <w:sz w:val="19"/>
                <w:szCs w:val="19"/>
                <w:lang w:val="ru-RU" w:eastAsia="ru-RU" w:bidi="ar-SA"/>
              </w:rPr>
              <w:t>р</w:t>
            </w:r>
            <w:proofErr w:type="spellEnd"/>
            <w:proofErr w:type="gram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кришки</w:t>
            </w:r>
            <w:proofErr w:type="spellEnd"/>
          </w:p>
        </w:tc>
        <w:tc>
          <w:tcPr>
            <w:tcW w:w="0" w:type="auto"/>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t></w:t>
            </w:r>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Бузковий</w:t>
            </w:r>
            <w:proofErr w:type="spellEnd"/>
          </w:p>
        </w:tc>
        <w:tc>
          <w:tcPr>
            <w:tcW w:w="2034" w:type="dxa"/>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Стерильність</w:t>
            </w:r>
            <w:proofErr w:type="spell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Arial" w:cs="Arial"/>
                <w:color w:val="454545"/>
                <w:kern w:val="0"/>
                <w:sz w:val="19"/>
                <w:szCs w:val="19"/>
                <w:lang w:val="ru-RU" w:eastAsia="ru-RU" w:bidi="ar-SA"/>
              </w:rPr>
              <w:t>Так</w:t>
            </w:r>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shd w:val="clear" w:color="auto" w:fill="F0F5F2"/>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Розмі</w:t>
            </w:r>
            <w:proofErr w:type="gramStart"/>
            <w:r w:rsidRPr="00F36BCA">
              <w:rPr>
                <w:rFonts w:ascii="Arial" w:eastAsia="Times New Roman" w:hAnsi="Arial" w:cs="Arial"/>
                <w:color w:val="454545"/>
                <w:kern w:val="0"/>
                <w:sz w:val="19"/>
                <w:szCs w:val="19"/>
                <w:lang w:val="ru-RU" w:eastAsia="ru-RU" w:bidi="ar-SA"/>
              </w:rPr>
              <w:t>р</w:t>
            </w:r>
            <w:proofErr w:type="spellEnd"/>
            <w:proofErr w:type="gramEnd"/>
            <w:r w:rsidRPr="00F36BCA">
              <w:rPr>
                <w:rFonts w:ascii="Arial" w:eastAsia="Times New Roman" w:hAnsi="Arial" w:cs="Arial"/>
                <w:color w:val="454545"/>
                <w:kern w:val="0"/>
                <w:sz w:val="19"/>
                <w:szCs w:val="19"/>
                <w:lang w:val="ru-RU" w:eastAsia="ru-RU" w:bidi="ar-SA"/>
              </w:rPr>
              <w:t>, мм</w:t>
            </w:r>
          </w:p>
        </w:tc>
        <w:tc>
          <w:tcPr>
            <w:tcW w:w="0" w:type="auto"/>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lastRenderedPageBreak/>
              <w:t></w:t>
            </w:r>
            <w:r w:rsidRPr="00F36BCA">
              <w:rPr>
                <w:rFonts w:ascii="Arial" w:eastAsia="Times New Roman" w:hAnsi="Arial" w:cs="Arial"/>
                <w:color w:val="454545"/>
                <w:kern w:val="0"/>
                <w:sz w:val="19"/>
                <w:szCs w:val="19"/>
                <w:lang w:val="ru-RU" w:eastAsia="ru-RU" w:bidi="ar-SA"/>
              </w:rPr>
              <w:t xml:space="preserve">  13х75</w:t>
            </w:r>
          </w:p>
        </w:tc>
        <w:tc>
          <w:tcPr>
            <w:tcW w:w="2034" w:type="dxa"/>
            <w:tcBorders>
              <w:top w:val="nil"/>
            </w:tcBorders>
            <w:shd w:val="clear" w:color="auto" w:fill="F0F5F2"/>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r w:rsidR="00F36BCA" w:rsidRPr="00F36BCA" w:rsidTr="00F36BCA">
        <w:trPr>
          <w:tblCellSpacing w:w="15" w:type="dxa"/>
        </w:trPr>
        <w:tc>
          <w:tcPr>
            <w:tcW w:w="0" w:type="auto"/>
            <w:tcBorders>
              <w:top w:val="nil"/>
            </w:tcBorders>
            <w:tcMar>
              <w:top w:w="120" w:type="dxa"/>
              <w:left w:w="120" w:type="dxa"/>
              <w:bottom w:w="120" w:type="dxa"/>
              <w:right w:w="225"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lastRenderedPageBreak/>
              <w:t>Наповнювач</w:t>
            </w:r>
            <w:proofErr w:type="spellEnd"/>
          </w:p>
        </w:tc>
        <w:tc>
          <w:tcPr>
            <w:tcW w:w="0" w:type="auto"/>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roofErr w:type="spellStart"/>
            <w:r w:rsidRPr="00F36BCA">
              <w:rPr>
                <w:rFonts w:ascii="Arial" w:eastAsia="Times New Roman" w:hAnsi="Arial" w:cs="Arial"/>
                <w:color w:val="454545"/>
                <w:kern w:val="0"/>
                <w:sz w:val="19"/>
                <w:szCs w:val="19"/>
                <w:lang w:val="ru-RU" w:eastAsia="ru-RU" w:bidi="ar-SA"/>
              </w:rPr>
              <w:t>Можливі</w:t>
            </w:r>
            <w:proofErr w:type="spellEnd"/>
            <w:r w:rsidRPr="00F36BCA">
              <w:rPr>
                <w:rFonts w:ascii="Arial" w:eastAsia="Times New Roman" w:hAnsi="Arial" w:cs="Arial"/>
                <w:color w:val="454545"/>
                <w:kern w:val="0"/>
                <w:sz w:val="19"/>
                <w:szCs w:val="19"/>
                <w:lang w:val="ru-RU" w:eastAsia="ru-RU" w:bidi="ar-SA"/>
              </w:rPr>
              <w:t xml:space="preserve"> </w:t>
            </w:r>
            <w:proofErr w:type="spellStart"/>
            <w:r w:rsidRPr="00F36BCA">
              <w:rPr>
                <w:rFonts w:ascii="Arial" w:eastAsia="Times New Roman" w:hAnsi="Arial" w:cs="Arial"/>
                <w:color w:val="454545"/>
                <w:kern w:val="0"/>
                <w:sz w:val="19"/>
                <w:szCs w:val="19"/>
                <w:lang w:val="ru-RU" w:eastAsia="ru-RU" w:bidi="ar-SA"/>
              </w:rPr>
              <w:t>значення</w:t>
            </w:r>
            <w:proofErr w:type="spellEnd"/>
            <w:r w:rsidRPr="00F36BCA">
              <w:rPr>
                <w:rFonts w:ascii="Arial" w:eastAsia="Times New Roman" w:hAnsi="Arial" w:cs="Arial"/>
                <w:color w:val="454545"/>
                <w:kern w:val="0"/>
                <w:sz w:val="19"/>
                <w:szCs w:val="19"/>
                <w:lang w:val="ru-RU" w:eastAsia="ru-RU" w:bidi="ar-SA"/>
              </w:rPr>
              <w:t>:</w:t>
            </w:r>
          </w:p>
          <w:p w:rsidR="00F36BCA" w:rsidRPr="00F36BCA" w:rsidRDefault="00F36BCA" w:rsidP="00F36BCA">
            <w:pPr>
              <w:rPr>
                <w:rFonts w:ascii="Arial" w:eastAsia="Times New Roman" w:hAnsi="Arial" w:cs="Arial"/>
                <w:color w:val="454545"/>
                <w:kern w:val="0"/>
                <w:sz w:val="19"/>
                <w:szCs w:val="19"/>
                <w:lang w:val="ru-RU" w:eastAsia="ru-RU" w:bidi="ar-SA"/>
              </w:rPr>
            </w:pPr>
            <w:r w:rsidRPr="00F36BCA">
              <w:rPr>
                <w:rFonts w:ascii="Arial" w:eastAsia="Times New Roman" w:hAnsi="Symbol" w:cs="Arial"/>
                <w:color w:val="454545"/>
                <w:kern w:val="0"/>
                <w:sz w:val="19"/>
                <w:szCs w:val="19"/>
                <w:lang w:val="ru-RU" w:eastAsia="ru-RU" w:bidi="ar-SA"/>
              </w:rPr>
              <w:t></w:t>
            </w:r>
            <w:r w:rsidRPr="00F36BCA">
              <w:rPr>
                <w:rFonts w:ascii="Arial" w:eastAsia="Times New Roman" w:hAnsi="Arial" w:cs="Arial"/>
                <w:color w:val="454545"/>
                <w:kern w:val="0"/>
                <w:sz w:val="19"/>
                <w:szCs w:val="19"/>
                <w:lang w:val="ru-RU" w:eastAsia="ru-RU" w:bidi="ar-SA"/>
              </w:rPr>
              <w:t xml:space="preserve">  К3 ЕДТА</w:t>
            </w:r>
          </w:p>
        </w:tc>
        <w:tc>
          <w:tcPr>
            <w:tcW w:w="2034" w:type="dxa"/>
            <w:tcBorders>
              <w:top w:val="nil"/>
            </w:tcBorders>
            <w:tcMar>
              <w:top w:w="120" w:type="dxa"/>
              <w:left w:w="120" w:type="dxa"/>
              <w:bottom w:w="120" w:type="dxa"/>
              <w:right w:w="120" w:type="dxa"/>
            </w:tcMar>
            <w:hideMark/>
          </w:tcPr>
          <w:p w:rsidR="00F36BCA" w:rsidRPr="00F36BCA" w:rsidRDefault="00F36BCA" w:rsidP="00F36BCA">
            <w:pPr>
              <w:rPr>
                <w:rFonts w:ascii="Arial" w:eastAsia="Times New Roman" w:hAnsi="Arial" w:cs="Arial"/>
                <w:color w:val="454545"/>
                <w:kern w:val="0"/>
                <w:sz w:val="19"/>
                <w:szCs w:val="19"/>
                <w:lang w:val="ru-RU" w:eastAsia="ru-RU" w:bidi="ar-SA"/>
              </w:rPr>
            </w:pPr>
          </w:p>
        </w:tc>
      </w:tr>
    </w:tbl>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F36BCA">
        <w:rPr>
          <w:rFonts w:ascii="Arial" w:hAnsi="Arial" w:cs="Arial"/>
          <w:color w:val="454545"/>
          <w:sz w:val="21"/>
          <w:szCs w:val="21"/>
          <w:shd w:val="clear" w:color="auto" w:fill="F0F5F2"/>
        </w:rPr>
        <w:t>UA-2025-10-14-007320-a</w:t>
      </w:r>
      <w:r w:rsidR="007A6CFA">
        <w:rPr>
          <w:rFonts w:ascii="Arial" w:hAnsi="Arial" w:cs="Arial"/>
          <w:color w:val="454545"/>
          <w:sz w:val="21"/>
          <w:szCs w:val="21"/>
          <w:shd w:val="clear" w:color="auto" w:fill="F0F5F2"/>
        </w:rPr>
        <w:t> </w:t>
      </w:r>
      <w:r w:rsidR="0057488E">
        <w:rPr>
          <w:rFonts w:ascii="Calibri" w:hAnsi="Calibri" w:cs="Calibri"/>
          <w:color w:val="222222"/>
          <w:shd w:val="clear" w:color="auto" w:fill="FFFFFF"/>
        </w:rPr>
        <w:t> </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507157"/>
    <w:rsid w:val="005368A4"/>
    <w:rsid w:val="00560712"/>
    <w:rsid w:val="005679CD"/>
    <w:rsid w:val="0057488E"/>
    <w:rsid w:val="00614A51"/>
    <w:rsid w:val="00652395"/>
    <w:rsid w:val="0068769B"/>
    <w:rsid w:val="006964CD"/>
    <w:rsid w:val="00737C58"/>
    <w:rsid w:val="007A6CFA"/>
    <w:rsid w:val="007B7A9D"/>
    <w:rsid w:val="0080415E"/>
    <w:rsid w:val="00876417"/>
    <w:rsid w:val="00887129"/>
    <w:rsid w:val="008A3BA4"/>
    <w:rsid w:val="008E42A6"/>
    <w:rsid w:val="00923874"/>
    <w:rsid w:val="00972016"/>
    <w:rsid w:val="00972AB1"/>
    <w:rsid w:val="00A86ED2"/>
    <w:rsid w:val="00AD3FBB"/>
    <w:rsid w:val="00AD5983"/>
    <w:rsid w:val="00B7465E"/>
    <w:rsid w:val="00BC0FFF"/>
    <w:rsid w:val="00CC6719"/>
    <w:rsid w:val="00CD1177"/>
    <w:rsid w:val="00EC26C9"/>
    <w:rsid w:val="00F30484"/>
    <w:rsid w:val="00F3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35736696">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5BF0C-3946-49D9-9945-9CC902E4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2024-01-09T06:12:00Z</dcterms:created>
  <dcterms:modified xsi:type="dcterms:W3CDTF">2025-10-14T10:13:00Z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