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B84263" w:rsidRPr="000A13E4">
        <w:rPr>
          <w:rFonts w:ascii="Times New Roman" w:hAnsi="Times New Roman"/>
          <w:b/>
          <w:i/>
        </w:rPr>
        <w:t>33160000-9 — Устаткування для операційних блоків</w:t>
      </w:r>
    </w:p>
    <w:p w:rsidR="00F30484" w:rsidRPr="00B84263" w:rsidRDefault="00B84263" w:rsidP="00B84263">
      <w:pPr>
        <w:jc w:val="center"/>
        <w:rPr>
          <w:b/>
          <w:bCs/>
          <w:sz w:val="22"/>
          <w:szCs w:val="22"/>
          <w:lang w:eastAsia="ru-RU"/>
        </w:rPr>
      </w:pPr>
      <w:proofErr w:type="spellStart"/>
      <w:r w:rsidRPr="00B84263">
        <w:rPr>
          <w:b/>
          <w:bCs/>
          <w:sz w:val="22"/>
          <w:szCs w:val="22"/>
          <w:lang w:eastAsia="ru-RU"/>
        </w:rPr>
        <w:t>Відеоскопічна</w:t>
      </w:r>
      <w:proofErr w:type="spellEnd"/>
      <w:r w:rsidRPr="00B84263">
        <w:rPr>
          <w:b/>
          <w:bCs/>
          <w:sz w:val="22"/>
          <w:szCs w:val="22"/>
          <w:lang w:eastAsia="ru-RU"/>
        </w:rPr>
        <w:t xml:space="preserve"> система (Код НК 024:2023 35616 — Система ендоскопічної візуалізації)</w:t>
      </w:r>
    </w:p>
    <w:p w:rsidR="00B84263" w:rsidRDefault="00B84263">
      <w:pPr>
        <w:snapToGrid w:val="0"/>
        <w:jc w:val="center"/>
        <w:rPr>
          <w:rFonts w:ascii="Times New Roman" w:hAnsi="Times New Roman"/>
          <w:b/>
          <w:lang w:val="ru-RU"/>
        </w:rPr>
      </w:pPr>
    </w:p>
    <w:p w:rsidR="00923874" w:rsidRPr="00B84263" w:rsidRDefault="00BC0FFF">
      <w:pPr>
        <w:snapToGrid w:val="0"/>
        <w:jc w:val="center"/>
        <w:rPr>
          <w:rFonts w:ascii="Times New Roman" w:hAnsi="Times New Roman"/>
        </w:rPr>
      </w:pPr>
      <w:r w:rsidRPr="00B84263">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923874" w:rsidRPr="00CD1177" w:rsidRDefault="00507157" w:rsidP="005679CD">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B84263" w:rsidRPr="000A13E4">
        <w:rPr>
          <w:rFonts w:ascii="Times New Roman" w:hAnsi="Times New Roman"/>
          <w:b/>
          <w:i/>
        </w:rPr>
        <w:t>33160000-9 — Устаткування для операційних блоків</w:t>
      </w:r>
    </w:p>
    <w:p w:rsidR="00B84263" w:rsidRPr="00B84263" w:rsidRDefault="00B84263" w:rsidP="00B84263">
      <w:pPr>
        <w:pStyle w:val="ab"/>
        <w:rPr>
          <w:b/>
          <w:bCs/>
          <w:sz w:val="22"/>
          <w:szCs w:val="22"/>
          <w:lang w:eastAsia="ru-RU"/>
        </w:rPr>
      </w:pPr>
      <w:proofErr w:type="spellStart"/>
      <w:r w:rsidRPr="00B84263">
        <w:rPr>
          <w:b/>
          <w:bCs/>
          <w:sz w:val="22"/>
          <w:szCs w:val="22"/>
          <w:lang w:eastAsia="ru-RU"/>
        </w:rPr>
        <w:t>Відеоскопічна</w:t>
      </w:r>
      <w:proofErr w:type="spellEnd"/>
      <w:r w:rsidRPr="00B84263">
        <w:rPr>
          <w:b/>
          <w:bCs/>
          <w:sz w:val="22"/>
          <w:szCs w:val="22"/>
          <w:lang w:eastAsia="ru-RU"/>
        </w:rPr>
        <w:t xml:space="preserve"> система (Код НК 024:2023 35616 — Система ендоскопічної візуалізації)</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B84263" w:rsidRPr="00B84263">
        <w:rPr>
          <w:bCs/>
          <w:i/>
          <w:sz w:val="22"/>
          <w:szCs w:val="22"/>
        </w:rPr>
        <w:t xml:space="preserve"> </w:t>
      </w:r>
      <w:r w:rsidR="00B84263">
        <w:rPr>
          <w:bCs/>
          <w:i/>
          <w:sz w:val="22"/>
          <w:szCs w:val="22"/>
        </w:rPr>
        <w:t>1 комплект</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B84263" w:rsidRPr="000B0D70">
        <w:rPr>
          <w:i/>
          <w:sz w:val="22"/>
        </w:rPr>
        <w:t>61172, Україна , Харківська обл., Харків, ВУЛИЦЯ РОГАНСЬКА, будинок 130 А</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AD3FBB">
        <w:rPr>
          <w:rFonts w:ascii="Times New Roman" w:eastAsia="Times New Roman" w:hAnsi="Times New Roman" w:cs="Times New Roman"/>
        </w:rPr>
        <w:t>2</w:t>
      </w:r>
      <w:r w:rsidR="00B84263">
        <w:rPr>
          <w:rFonts w:ascii="Times New Roman" w:eastAsia="Times New Roman" w:hAnsi="Times New Roman" w:cs="Times New Roman"/>
          <w:lang w:val="ru-RU"/>
        </w:rPr>
        <w:t xml:space="preserve">0 </w:t>
      </w:r>
      <w:proofErr w:type="spellStart"/>
      <w:r w:rsidR="00B84263">
        <w:rPr>
          <w:rFonts w:ascii="Times New Roman" w:eastAsia="Times New Roman" w:hAnsi="Times New Roman" w:cs="Times New Roman"/>
          <w:lang w:val="ru-RU"/>
        </w:rPr>
        <w:t>грудня</w:t>
      </w:r>
      <w:proofErr w:type="spellEnd"/>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proofErr w:type="spellStart"/>
      <w:r w:rsidR="00B84263">
        <w:rPr>
          <w:rStyle w:val="rvts0"/>
          <w:iCs/>
          <w:szCs w:val="24"/>
          <w:highlight w:val="white"/>
          <w:lang w:val="ru-RU"/>
        </w:rPr>
        <w:t>Власні</w:t>
      </w:r>
      <w:proofErr w:type="spellEnd"/>
      <w:r w:rsidR="00B84263">
        <w:rPr>
          <w:rStyle w:val="rvts0"/>
          <w:iCs/>
          <w:szCs w:val="24"/>
          <w:highlight w:val="white"/>
          <w:lang w:val="ru-RU"/>
        </w:rPr>
        <w:t xml:space="preserve"> </w:t>
      </w:r>
      <w:proofErr w:type="spellStart"/>
      <w:r w:rsidR="00B84263">
        <w:rPr>
          <w:rStyle w:val="rvts0"/>
          <w:iCs/>
          <w:szCs w:val="24"/>
          <w:highlight w:val="white"/>
          <w:lang w:val="ru-RU"/>
        </w:rPr>
        <w:t>кошти</w:t>
      </w:r>
      <w:proofErr w:type="spellEnd"/>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B84263">
        <w:rPr>
          <w:rFonts w:ascii="Times New Roman" w:hAnsi="Times New Roman" w:cs="C059"/>
          <w:bCs/>
          <w:color w:val="000000"/>
        </w:rPr>
        <w:t>420 150,00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B84263" w:rsidRPr="00271A6C" w:rsidRDefault="00B84263" w:rsidP="00B84263">
      <w:pPr>
        <w:spacing w:line="242" w:lineRule="auto"/>
        <w:ind w:left="426" w:right="326"/>
        <w:jc w:val="center"/>
        <w:rPr>
          <w:rFonts w:ascii="Times New Roman" w:hAnsi="Times New Roman"/>
          <w:b/>
          <w:i/>
        </w:rPr>
      </w:pPr>
      <w:r w:rsidRPr="00271A6C">
        <w:rPr>
          <w:rFonts w:ascii="Times New Roman" w:hAnsi="Times New Roman"/>
          <w:b/>
          <w:i/>
        </w:rPr>
        <w:t>Інформація</w:t>
      </w:r>
      <w:r w:rsidRPr="00271A6C">
        <w:rPr>
          <w:rFonts w:ascii="Times New Roman" w:hAnsi="Times New Roman"/>
          <w:b/>
          <w:i/>
          <w:spacing w:val="-1"/>
        </w:rPr>
        <w:t xml:space="preserve"> </w:t>
      </w:r>
      <w:r w:rsidRPr="00271A6C">
        <w:rPr>
          <w:rFonts w:ascii="Times New Roman" w:hAnsi="Times New Roman"/>
          <w:b/>
          <w:i/>
        </w:rPr>
        <w:t>про</w:t>
      </w:r>
      <w:r w:rsidRPr="00271A6C">
        <w:rPr>
          <w:rFonts w:ascii="Times New Roman" w:hAnsi="Times New Roman"/>
          <w:b/>
          <w:i/>
          <w:spacing w:val="-6"/>
        </w:rPr>
        <w:t xml:space="preserve"> </w:t>
      </w:r>
      <w:r w:rsidRPr="00271A6C">
        <w:rPr>
          <w:rFonts w:ascii="Times New Roman" w:hAnsi="Times New Roman"/>
          <w:b/>
          <w:i/>
        </w:rPr>
        <w:t>необхідні</w:t>
      </w:r>
      <w:r w:rsidRPr="00271A6C">
        <w:rPr>
          <w:rFonts w:ascii="Times New Roman" w:hAnsi="Times New Roman"/>
          <w:b/>
          <w:i/>
          <w:spacing w:val="-10"/>
        </w:rPr>
        <w:t xml:space="preserve"> </w:t>
      </w:r>
      <w:r w:rsidRPr="00271A6C">
        <w:rPr>
          <w:rFonts w:ascii="Times New Roman" w:hAnsi="Times New Roman"/>
          <w:b/>
          <w:i/>
        </w:rPr>
        <w:t>технічні, якісні</w:t>
      </w:r>
      <w:r w:rsidRPr="00271A6C">
        <w:rPr>
          <w:rFonts w:ascii="Times New Roman" w:hAnsi="Times New Roman"/>
          <w:b/>
          <w:i/>
          <w:spacing w:val="-10"/>
        </w:rPr>
        <w:t xml:space="preserve"> </w:t>
      </w:r>
      <w:r w:rsidRPr="00271A6C">
        <w:rPr>
          <w:rFonts w:ascii="Times New Roman" w:hAnsi="Times New Roman"/>
          <w:b/>
          <w:i/>
        </w:rPr>
        <w:t>та</w:t>
      </w:r>
      <w:r w:rsidRPr="00271A6C">
        <w:rPr>
          <w:rFonts w:ascii="Times New Roman" w:hAnsi="Times New Roman"/>
          <w:b/>
          <w:i/>
          <w:spacing w:val="-11"/>
        </w:rPr>
        <w:t xml:space="preserve"> </w:t>
      </w:r>
      <w:r w:rsidRPr="00271A6C">
        <w:rPr>
          <w:rFonts w:ascii="Times New Roman" w:hAnsi="Times New Roman"/>
          <w:b/>
          <w:i/>
        </w:rPr>
        <w:t>кількісні</w:t>
      </w:r>
      <w:r w:rsidRPr="00271A6C">
        <w:rPr>
          <w:rFonts w:ascii="Times New Roman" w:hAnsi="Times New Roman"/>
          <w:b/>
          <w:i/>
          <w:spacing w:val="-2"/>
        </w:rPr>
        <w:t xml:space="preserve"> </w:t>
      </w:r>
      <w:r w:rsidRPr="00271A6C">
        <w:rPr>
          <w:rFonts w:ascii="Times New Roman" w:hAnsi="Times New Roman"/>
          <w:b/>
          <w:i/>
        </w:rPr>
        <w:t>характеристики</w:t>
      </w:r>
      <w:r w:rsidRPr="00271A6C">
        <w:rPr>
          <w:rFonts w:ascii="Times New Roman" w:hAnsi="Times New Roman"/>
          <w:b/>
          <w:i/>
          <w:spacing w:val="-2"/>
        </w:rPr>
        <w:t xml:space="preserve"> </w:t>
      </w:r>
      <w:r w:rsidRPr="00271A6C">
        <w:rPr>
          <w:rFonts w:ascii="Times New Roman" w:hAnsi="Times New Roman"/>
          <w:b/>
          <w:i/>
        </w:rPr>
        <w:t>предмета закупівлі — технічні вимоги до предмета закупівлі</w:t>
      </w:r>
    </w:p>
    <w:p w:rsidR="00B84263" w:rsidRPr="00271A6C" w:rsidRDefault="00B84263" w:rsidP="00B84263">
      <w:pPr>
        <w:spacing w:line="275" w:lineRule="exact"/>
        <w:ind w:left="426" w:right="326"/>
        <w:jc w:val="center"/>
        <w:rPr>
          <w:rFonts w:ascii="Times New Roman" w:hAnsi="Times New Roman"/>
          <w:b/>
          <w:i/>
          <w:spacing w:val="-2"/>
        </w:rPr>
      </w:pPr>
      <w:r w:rsidRPr="00271A6C">
        <w:rPr>
          <w:rFonts w:ascii="Times New Roman" w:hAnsi="Times New Roman"/>
          <w:b/>
          <w:i/>
        </w:rPr>
        <w:t>ТЕХНІЧНА</w:t>
      </w:r>
      <w:r w:rsidRPr="00271A6C">
        <w:rPr>
          <w:rFonts w:ascii="Times New Roman" w:hAnsi="Times New Roman"/>
          <w:b/>
          <w:i/>
          <w:spacing w:val="-6"/>
        </w:rPr>
        <w:t xml:space="preserve"> </w:t>
      </w:r>
      <w:r w:rsidRPr="00271A6C">
        <w:rPr>
          <w:rFonts w:ascii="Times New Roman" w:hAnsi="Times New Roman"/>
          <w:b/>
          <w:i/>
          <w:spacing w:val="-2"/>
        </w:rPr>
        <w:t>СПЕЦИФІКАЦІЯ</w:t>
      </w:r>
    </w:p>
    <w:p w:rsidR="00B84263" w:rsidRDefault="00B84263" w:rsidP="00B84263">
      <w:pPr>
        <w:jc w:val="center"/>
        <w:rPr>
          <w:rFonts w:ascii="Times New Roman" w:hAnsi="Times New Roman"/>
          <w:b/>
        </w:rPr>
      </w:pPr>
    </w:p>
    <w:p w:rsidR="00B84263" w:rsidRPr="00BC0A20" w:rsidRDefault="00B84263" w:rsidP="00B84263">
      <w:pPr>
        <w:jc w:val="center"/>
        <w:rPr>
          <w:rFonts w:ascii="Times New Roman" w:hAnsi="Times New Roman"/>
          <w:b/>
          <w:i/>
          <w:color w:val="000000"/>
        </w:rPr>
      </w:pPr>
      <w:proofErr w:type="spellStart"/>
      <w:r w:rsidRPr="00BC0A20">
        <w:rPr>
          <w:rFonts w:ascii="Times New Roman" w:hAnsi="Times New Roman"/>
          <w:b/>
          <w:i/>
          <w:color w:val="000000"/>
        </w:rPr>
        <w:t>Відеоскопічна</w:t>
      </w:r>
      <w:proofErr w:type="spellEnd"/>
      <w:r w:rsidRPr="00BC0A20">
        <w:rPr>
          <w:rFonts w:ascii="Times New Roman" w:hAnsi="Times New Roman"/>
          <w:b/>
          <w:i/>
          <w:color w:val="000000"/>
        </w:rPr>
        <w:t xml:space="preserve"> система (Код НК 024:2023 </w:t>
      </w:r>
      <w:r w:rsidRPr="00BC0A20">
        <w:rPr>
          <w:rFonts w:ascii="Times New Roman" w:hAnsi="Times New Roman"/>
          <w:b/>
          <w:i/>
          <w:color w:val="000000"/>
          <w:shd w:val="clear" w:color="auto" w:fill="FFFFFF"/>
        </w:rPr>
        <w:t xml:space="preserve">35616 </w:t>
      </w:r>
      <w:proofErr w:type="spellStart"/>
      <w:r w:rsidRPr="00BC0A20">
        <w:rPr>
          <w:rFonts w:ascii="Times New Roman" w:hAnsi="Times New Roman"/>
          <w:b/>
          <w:i/>
          <w:color w:val="000000"/>
          <w:shd w:val="clear" w:color="auto" w:fill="FFFFFF"/>
        </w:rPr>
        <w:t>— </w:t>
      </w:r>
      <w:r w:rsidRPr="00BC0A20">
        <w:rPr>
          <w:rStyle w:val="af1"/>
          <w:rFonts w:ascii="Times New Roman" w:hAnsi="Times New Roman"/>
          <w:b/>
          <w:bCs/>
          <w:i w:val="0"/>
          <w:color w:val="000000"/>
          <w:shd w:val="clear" w:color="auto" w:fill="FFFFFF"/>
        </w:rPr>
        <w:t>Система</w:t>
      </w:r>
      <w:r w:rsidRPr="00BC0A20">
        <w:rPr>
          <w:rFonts w:ascii="Times New Roman" w:hAnsi="Times New Roman"/>
          <w:b/>
          <w:i/>
          <w:color w:val="000000"/>
          <w:shd w:val="clear" w:color="auto" w:fill="FFFFFF"/>
        </w:rPr>
        <w:t> ендоскопічн</w:t>
      </w:r>
      <w:proofErr w:type="spellEnd"/>
      <w:r w:rsidRPr="00BC0A20">
        <w:rPr>
          <w:rFonts w:ascii="Times New Roman" w:hAnsi="Times New Roman"/>
          <w:b/>
          <w:i/>
          <w:color w:val="000000"/>
          <w:shd w:val="clear" w:color="auto" w:fill="FFFFFF"/>
        </w:rPr>
        <w:t>ої візуалізації)</w:t>
      </w:r>
    </w:p>
    <w:p w:rsidR="00B84263" w:rsidRDefault="00B84263" w:rsidP="00B84263">
      <w:pPr>
        <w:jc w:val="center"/>
        <w:rPr>
          <w:rFonts w:ascii="Times New Roman" w:hAnsi="Times New Roman"/>
          <w:b/>
        </w:rPr>
      </w:pPr>
    </w:p>
    <w:p w:rsidR="00B84263" w:rsidRPr="00271A6C" w:rsidRDefault="00B84263" w:rsidP="00B84263">
      <w:pPr>
        <w:jc w:val="center"/>
        <w:rPr>
          <w:rFonts w:ascii="Times New Roman" w:hAnsi="Times New Roman"/>
          <w:b/>
          <w:i/>
          <w:lang w:eastAsia="ru-RU"/>
        </w:rPr>
      </w:pPr>
      <w:proofErr w:type="spellStart"/>
      <w:r w:rsidRPr="00271A6C">
        <w:rPr>
          <w:rFonts w:ascii="Times New Roman" w:hAnsi="Times New Roman"/>
          <w:b/>
          <w:i/>
          <w:lang w:eastAsia="ru-RU"/>
        </w:rPr>
        <w:t>Кoд</w:t>
      </w:r>
      <w:proofErr w:type="spellEnd"/>
      <w:r w:rsidRPr="00271A6C">
        <w:rPr>
          <w:rFonts w:ascii="Times New Roman" w:hAnsi="Times New Roman"/>
          <w:b/>
          <w:i/>
          <w:lang w:eastAsia="ru-RU"/>
        </w:rPr>
        <w:t xml:space="preserve"> ДК 021:2015: </w:t>
      </w:r>
      <w:r w:rsidRPr="00305728">
        <w:rPr>
          <w:rFonts w:ascii="Times New Roman" w:hAnsi="Times New Roman"/>
          <w:b/>
          <w:i/>
        </w:rPr>
        <w:t>33160000-9 — Устаткування для операційних блоків</w:t>
      </w:r>
    </w:p>
    <w:p w:rsidR="00B84263" w:rsidRDefault="00B84263" w:rsidP="00B84263">
      <w:pPr>
        <w:jc w:val="center"/>
        <w:rPr>
          <w:rFonts w:ascii="Times New Roman" w:hAnsi="Times New Roman"/>
          <w:b/>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4962"/>
        <w:gridCol w:w="2776"/>
        <w:gridCol w:w="1701"/>
      </w:tblGrid>
      <w:tr w:rsidR="00B84263" w:rsidRPr="00740FC8" w:rsidTr="002E79FB">
        <w:trPr>
          <w:trHeight w:val="404"/>
          <w:jc w:val="center"/>
        </w:trPr>
        <w:tc>
          <w:tcPr>
            <w:tcW w:w="509" w:type="dxa"/>
          </w:tcPr>
          <w:p w:rsidR="00B84263" w:rsidRPr="00305728" w:rsidRDefault="00B84263" w:rsidP="002E79FB">
            <w:pPr>
              <w:keepNext/>
              <w:snapToGrid w:val="0"/>
              <w:rPr>
                <w:rFonts w:ascii="Times New Roman" w:hAnsi="Times New Roman"/>
                <w:bCs/>
              </w:rPr>
            </w:pPr>
            <w:r w:rsidRPr="00305728">
              <w:rPr>
                <w:rFonts w:ascii="Times New Roman" w:hAnsi="Times New Roman"/>
                <w:bCs/>
              </w:rPr>
              <w:t>№</w:t>
            </w:r>
          </w:p>
        </w:tc>
        <w:tc>
          <w:tcPr>
            <w:tcW w:w="4962" w:type="dxa"/>
          </w:tcPr>
          <w:p w:rsidR="00B84263" w:rsidRPr="00305728" w:rsidRDefault="00B84263" w:rsidP="002E79FB">
            <w:pPr>
              <w:keepNext/>
              <w:snapToGrid w:val="0"/>
              <w:jc w:val="center"/>
              <w:rPr>
                <w:rFonts w:ascii="Times New Roman" w:hAnsi="Times New Roman"/>
                <w:b/>
                <w:bCs/>
                <w:lang w:val="ru-RU"/>
              </w:rPr>
            </w:pPr>
            <w:r w:rsidRPr="00305728">
              <w:rPr>
                <w:rFonts w:ascii="Times New Roman" w:hAnsi="Times New Roman"/>
                <w:color w:val="000000"/>
              </w:rPr>
              <w:t>НК 024:2023</w:t>
            </w:r>
          </w:p>
        </w:tc>
        <w:tc>
          <w:tcPr>
            <w:tcW w:w="2776" w:type="dxa"/>
          </w:tcPr>
          <w:p w:rsidR="00B84263" w:rsidRPr="00305728" w:rsidRDefault="00B84263" w:rsidP="002E79FB">
            <w:pPr>
              <w:keepNext/>
              <w:snapToGrid w:val="0"/>
              <w:jc w:val="center"/>
              <w:rPr>
                <w:rFonts w:ascii="Times New Roman" w:hAnsi="Times New Roman"/>
                <w:bCs/>
                <w:lang w:val="ru-RU"/>
              </w:rPr>
            </w:pPr>
            <w:r w:rsidRPr="00305728">
              <w:rPr>
                <w:rFonts w:ascii="Times New Roman" w:hAnsi="Times New Roman"/>
                <w:bCs/>
                <w:lang w:val="ru-RU"/>
              </w:rPr>
              <w:t xml:space="preserve">Предмет </w:t>
            </w:r>
            <w:proofErr w:type="spellStart"/>
            <w:r w:rsidRPr="00305728">
              <w:rPr>
                <w:rFonts w:ascii="Times New Roman" w:hAnsi="Times New Roman"/>
                <w:bCs/>
                <w:lang w:val="ru-RU"/>
              </w:rPr>
              <w:t>закупі</w:t>
            </w:r>
            <w:proofErr w:type="gramStart"/>
            <w:r w:rsidRPr="00305728">
              <w:rPr>
                <w:rFonts w:ascii="Times New Roman" w:hAnsi="Times New Roman"/>
                <w:bCs/>
                <w:lang w:val="ru-RU"/>
              </w:rPr>
              <w:t>вл</w:t>
            </w:r>
            <w:proofErr w:type="gramEnd"/>
            <w:r w:rsidRPr="00305728">
              <w:rPr>
                <w:rFonts w:ascii="Times New Roman" w:hAnsi="Times New Roman"/>
                <w:bCs/>
                <w:lang w:val="ru-RU"/>
              </w:rPr>
              <w:t>і</w:t>
            </w:r>
            <w:proofErr w:type="spellEnd"/>
          </w:p>
        </w:tc>
        <w:tc>
          <w:tcPr>
            <w:tcW w:w="1701" w:type="dxa"/>
          </w:tcPr>
          <w:p w:rsidR="00B84263" w:rsidRPr="00305728" w:rsidRDefault="00B84263" w:rsidP="002E79FB">
            <w:pPr>
              <w:keepNext/>
              <w:snapToGrid w:val="0"/>
              <w:jc w:val="center"/>
              <w:rPr>
                <w:rFonts w:ascii="Times New Roman" w:hAnsi="Times New Roman"/>
                <w:bCs/>
              </w:rPr>
            </w:pPr>
            <w:r w:rsidRPr="00305728">
              <w:rPr>
                <w:rFonts w:ascii="Times New Roman" w:hAnsi="Times New Roman"/>
                <w:bCs/>
              </w:rPr>
              <w:t>Кількість</w:t>
            </w:r>
          </w:p>
        </w:tc>
      </w:tr>
      <w:tr w:rsidR="00B84263" w:rsidRPr="00740FC8" w:rsidTr="002E79FB">
        <w:trPr>
          <w:trHeight w:val="420"/>
          <w:jc w:val="center"/>
        </w:trPr>
        <w:tc>
          <w:tcPr>
            <w:tcW w:w="509" w:type="dxa"/>
            <w:vAlign w:val="center"/>
          </w:tcPr>
          <w:p w:rsidR="00B84263" w:rsidRPr="00305728" w:rsidRDefault="00B84263" w:rsidP="002E79FB">
            <w:pPr>
              <w:keepNext/>
              <w:snapToGrid w:val="0"/>
              <w:jc w:val="center"/>
              <w:rPr>
                <w:rFonts w:ascii="Times New Roman" w:hAnsi="Times New Roman"/>
                <w:color w:val="000000"/>
              </w:rPr>
            </w:pPr>
            <w:r w:rsidRPr="00305728">
              <w:rPr>
                <w:rFonts w:ascii="Times New Roman" w:hAnsi="Times New Roman"/>
                <w:color w:val="000000"/>
              </w:rPr>
              <w:t>1</w:t>
            </w:r>
          </w:p>
        </w:tc>
        <w:tc>
          <w:tcPr>
            <w:tcW w:w="4962" w:type="dxa"/>
            <w:vAlign w:val="center"/>
          </w:tcPr>
          <w:p w:rsidR="00B84263" w:rsidRPr="00305728" w:rsidRDefault="00B84263" w:rsidP="002E79FB">
            <w:pPr>
              <w:pStyle w:val="2"/>
              <w:spacing w:before="0"/>
              <w:rPr>
                <w:rFonts w:ascii="Times New Roman" w:hAnsi="Times New Roman"/>
                <w:color w:val="000000"/>
                <w:sz w:val="22"/>
                <w:szCs w:val="22"/>
                <w:lang w:eastAsia="ru-RU"/>
              </w:rPr>
            </w:pPr>
            <w:r w:rsidRPr="00305728">
              <w:rPr>
                <w:rFonts w:ascii="Times New Roman" w:hAnsi="Times New Roman"/>
                <w:color w:val="000000"/>
                <w:sz w:val="22"/>
                <w:szCs w:val="22"/>
                <w:shd w:val="clear" w:color="auto" w:fill="FFFFFF"/>
              </w:rPr>
              <w:t xml:space="preserve">35616 </w:t>
            </w:r>
            <w:proofErr w:type="spellStart"/>
            <w:r w:rsidRPr="00305728">
              <w:rPr>
                <w:rFonts w:ascii="Times New Roman" w:hAnsi="Times New Roman"/>
                <w:color w:val="000000"/>
                <w:sz w:val="22"/>
                <w:szCs w:val="22"/>
                <w:shd w:val="clear" w:color="auto" w:fill="FFFFFF"/>
              </w:rPr>
              <w:t>— </w:t>
            </w:r>
            <w:r w:rsidRPr="00305728">
              <w:rPr>
                <w:rStyle w:val="af1"/>
                <w:rFonts w:ascii="Times New Roman" w:hAnsi="Times New Roman"/>
                <w:bCs w:val="0"/>
                <w:i w:val="0"/>
                <w:color w:val="000000"/>
                <w:sz w:val="22"/>
                <w:szCs w:val="22"/>
                <w:shd w:val="clear" w:color="auto" w:fill="FFFFFF"/>
              </w:rPr>
              <w:t>Система</w:t>
            </w:r>
            <w:r w:rsidRPr="00305728">
              <w:rPr>
                <w:rFonts w:ascii="Times New Roman" w:hAnsi="Times New Roman"/>
                <w:color w:val="000000"/>
                <w:sz w:val="22"/>
                <w:szCs w:val="22"/>
                <w:shd w:val="clear" w:color="auto" w:fill="FFFFFF"/>
              </w:rPr>
              <w:t> ендоскопічн</w:t>
            </w:r>
            <w:proofErr w:type="spellEnd"/>
            <w:r w:rsidRPr="00305728">
              <w:rPr>
                <w:rFonts w:ascii="Times New Roman" w:hAnsi="Times New Roman"/>
                <w:color w:val="000000"/>
                <w:sz w:val="22"/>
                <w:szCs w:val="22"/>
                <w:shd w:val="clear" w:color="auto" w:fill="FFFFFF"/>
              </w:rPr>
              <w:t>ої візуалізації</w:t>
            </w:r>
          </w:p>
        </w:tc>
        <w:tc>
          <w:tcPr>
            <w:tcW w:w="2776" w:type="dxa"/>
            <w:vAlign w:val="center"/>
          </w:tcPr>
          <w:p w:rsidR="00B84263" w:rsidRPr="00305728" w:rsidRDefault="00B84263" w:rsidP="002E79FB">
            <w:pPr>
              <w:pStyle w:val="2"/>
              <w:spacing w:before="0"/>
              <w:jc w:val="center"/>
              <w:rPr>
                <w:rFonts w:ascii="Times New Roman" w:hAnsi="Times New Roman"/>
                <w:color w:val="000000"/>
                <w:sz w:val="22"/>
                <w:szCs w:val="22"/>
                <w:lang w:eastAsia="ru-RU"/>
              </w:rPr>
            </w:pPr>
            <w:proofErr w:type="spellStart"/>
            <w:r w:rsidRPr="00305728">
              <w:rPr>
                <w:rFonts w:ascii="Times New Roman" w:hAnsi="Times New Roman"/>
                <w:color w:val="000000"/>
                <w:sz w:val="22"/>
                <w:szCs w:val="22"/>
              </w:rPr>
              <w:t>Відеоскопічна</w:t>
            </w:r>
            <w:proofErr w:type="spellEnd"/>
            <w:r w:rsidRPr="00305728">
              <w:rPr>
                <w:rFonts w:ascii="Times New Roman" w:hAnsi="Times New Roman"/>
                <w:color w:val="000000"/>
                <w:sz w:val="22"/>
                <w:szCs w:val="22"/>
              </w:rPr>
              <w:t xml:space="preserve"> система</w:t>
            </w:r>
          </w:p>
        </w:tc>
        <w:tc>
          <w:tcPr>
            <w:tcW w:w="1701" w:type="dxa"/>
            <w:vAlign w:val="center"/>
          </w:tcPr>
          <w:p w:rsidR="00B84263" w:rsidRPr="00305728" w:rsidRDefault="00B84263" w:rsidP="002E79FB">
            <w:pPr>
              <w:keepNext/>
              <w:snapToGrid w:val="0"/>
              <w:jc w:val="center"/>
              <w:rPr>
                <w:rFonts w:ascii="Times New Roman" w:hAnsi="Times New Roman"/>
                <w:color w:val="000000"/>
              </w:rPr>
            </w:pPr>
            <w:r w:rsidRPr="00305728">
              <w:rPr>
                <w:rFonts w:ascii="Times New Roman" w:hAnsi="Times New Roman"/>
                <w:color w:val="000000"/>
              </w:rPr>
              <w:t>1 комплект</w:t>
            </w:r>
          </w:p>
        </w:tc>
      </w:tr>
    </w:tbl>
    <w:p w:rsidR="00B84263" w:rsidRDefault="00B84263" w:rsidP="00B84263">
      <w:pPr>
        <w:jc w:val="center"/>
        <w:rPr>
          <w:rFonts w:ascii="Times New Roman" w:hAnsi="Times New Roman"/>
          <w:b/>
        </w:rPr>
      </w:pPr>
    </w:p>
    <w:p w:rsidR="00B84263" w:rsidRPr="00305728" w:rsidRDefault="00B84263" w:rsidP="00B84263">
      <w:pPr>
        <w:ind w:firstLine="709"/>
        <w:rPr>
          <w:rFonts w:ascii="Times New Roman" w:hAnsi="Times New Roman"/>
          <w:b/>
          <w:bCs/>
          <w:color w:val="000000"/>
          <w:lang w:eastAsia="ru-RU"/>
        </w:rPr>
      </w:pPr>
      <w:r w:rsidRPr="00305728">
        <w:rPr>
          <w:rFonts w:ascii="Times New Roman" w:hAnsi="Times New Roman"/>
          <w:b/>
          <w:bCs/>
          <w:color w:val="000000"/>
          <w:lang w:eastAsia="ru-RU"/>
        </w:rPr>
        <w:t>1.Вимоги до якості:</w:t>
      </w:r>
    </w:p>
    <w:p w:rsidR="00B84263" w:rsidRPr="00305728" w:rsidRDefault="00B84263" w:rsidP="00B84263">
      <w:pPr>
        <w:ind w:firstLine="709"/>
        <w:jc w:val="both"/>
        <w:rPr>
          <w:rFonts w:ascii="Times New Roman" w:hAnsi="Times New Roman"/>
        </w:rPr>
      </w:pPr>
      <w:r w:rsidRPr="00305728">
        <w:rPr>
          <w:rFonts w:ascii="Times New Roman" w:hAnsi="Times New Roman"/>
          <w:color w:val="000000"/>
          <w:lang w:eastAsia="ru-RU"/>
        </w:rPr>
        <w:t>1.1</w:t>
      </w:r>
      <w:r w:rsidRPr="00305728">
        <w:rPr>
          <w:rFonts w:ascii="Times New Roman" w:hAnsi="Times New Roman"/>
          <w:color w:val="000000"/>
          <w:lang w:val="ru-RU" w:eastAsia="ru-RU"/>
        </w:rPr>
        <w:t xml:space="preserve">. </w:t>
      </w:r>
      <w:r w:rsidRPr="00305728">
        <w:rPr>
          <w:rFonts w:ascii="Times New Roman" w:hAnsi="Times New Roman"/>
        </w:rPr>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B84263" w:rsidRPr="00305728" w:rsidRDefault="00B84263" w:rsidP="00B84263">
      <w:pPr>
        <w:pStyle w:val="a5"/>
        <w:ind w:firstLine="709"/>
        <w:rPr>
          <w:sz w:val="22"/>
          <w:szCs w:val="22"/>
        </w:rPr>
      </w:pPr>
      <w:r w:rsidRPr="00305728">
        <w:rPr>
          <w:color w:val="000000"/>
          <w:sz w:val="22"/>
          <w:szCs w:val="22"/>
        </w:rPr>
        <w:t xml:space="preserve">1.2.Товар,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w:t>
      </w:r>
      <w:r w:rsidRPr="00305728">
        <w:rPr>
          <w:sz w:val="22"/>
          <w:szCs w:val="22"/>
        </w:rPr>
        <w:t>законодавством порядку.</w:t>
      </w:r>
    </w:p>
    <w:p w:rsidR="00B84263" w:rsidRPr="00305728" w:rsidRDefault="00B84263" w:rsidP="00B84263">
      <w:pPr>
        <w:pStyle w:val="a5"/>
        <w:ind w:firstLine="709"/>
        <w:rPr>
          <w:sz w:val="22"/>
          <w:szCs w:val="22"/>
        </w:rPr>
      </w:pPr>
      <w:r w:rsidRPr="00305728">
        <w:rPr>
          <w:sz w:val="22"/>
          <w:szCs w:val="22"/>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B84263" w:rsidRPr="00305728" w:rsidRDefault="00B84263" w:rsidP="00B84263">
      <w:pPr>
        <w:pStyle w:val="a5"/>
        <w:ind w:firstLine="709"/>
        <w:rPr>
          <w:sz w:val="22"/>
          <w:szCs w:val="22"/>
          <w:lang w:val="ru-RU"/>
        </w:rPr>
      </w:pPr>
      <w:r w:rsidRPr="00305728">
        <w:rPr>
          <w:sz w:val="22"/>
          <w:szCs w:val="22"/>
        </w:rPr>
        <w:lastRenderedPageBreak/>
        <w:t xml:space="preserve">1.3. Учасник повинен надати Інструкцію з медичного застосування, настанову з експлуатації </w:t>
      </w:r>
      <w:proofErr w:type="spellStart"/>
      <w:r w:rsidRPr="00305728">
        <w:rPr>
          <w:sz w:val="22"/>
          <w:szCs w:val="22"/>
          <w:lang w:val="ru-RU"/>
        </w:rPr>
        <w:t>або</w:t>
      </w:r>
      <w:proofErr w:type="spellEnd"/>
      <w:r w:rsidRPr="00305728">
        <w:rPr>
          <w:sz w:val="22"/>
          <w:szCs w:val="22"/>
          <w:lang w:val="ru-RU"/>
        </w:rPr>
        <w:t xml:space="preserve"> </w:t>
      </w:r>
      <w:proofErr w:type="spellStart"/>
      <w:r w:rsidRPr="00305728">
        <w:rPr>
          <w:sz w:val="22"/>
          <w:szCs w:val="22"/>
          <w:lang w:val="ru-RU"/>
        </w:rPr>
        <w:t>тощо</w:t>
      </w:r>
      <w:proofErr w:type="spellEnd"/>
      <w:r w:rsidRPr="00305728">
        <w:rPr>
          <w:sz w:val="22"/>
          <w:szCs w:val="22"/>
          <w:lang w:val="ru-RU"/>
        </w:rPr>
        <w:t xml:space="preserve"> </w:t>
      </w:r>
      <w:r w:rsidRPr="00305728">
        <w:rPr>
          <w:sz w:val="22"/>
          <w:szCs w:val="22"/>
        </w:rPr>
        <w:t xml:space="preserve">на підтвердження відповідності запропонованого Учасником товару </w:t>
      </w:r>
      <w:proofErr w:type="spellStart"/>
      <w:r w:rsidRPr="00305728">
        <w:rPr>
          <w:sz w:val="22"/>
          <w:szCs w:val="22"/>
        </w:rPr>
        <w:t>медико-технічним</w:t>
      </w:r>
      <w:proofErr w:type="spellEnd"/>
      <w:r w:rsidRPr="00305728">
        <w:rPr>
          <w:sz w:val="22"/>
          <w:szCs w:val="22"/>
        </w:rPr>
        <w:t xml:space="preserve"> характеристикам, встановленим Замовником</w:t>
      </w:r>
      <w:r w:rsidRPr="00305728">
        <w:rPr>
          <w:sz w:val="22"/>
          <w:szCs w:val="22"/>
          <w:lang w:val="ru-RU"/>
        </w:rPr>
        <w:t>.</w:t>
      </w:r>
    </w:p>
    <w:p w:rsidR="00B84263" w:rsidRPr="00305728" w:rsidRDefault="00B84263" w:rsidP="00B84263">
      <w:pPr>
        <w:ind w:firstLine="709"/>
        <w:jc w:val="both"/>
        <w:rPr>
          <w:rFonts w:ascii="Times New Roman" w:hAnsi="Times New Roman"/>
        </w:rPr>
      </w:pPr>
      <w:r w:rsidRPr="00305728">
        <w:rPr>
          <w:rFonts w:ascii="Times New Roman" w:hAnsi="Times New Roman"/>
          <w:iCs/>
          <w:lang w:eastAsia="ar-SA"/>
        </w:rPr>
        <w:t>1.4.</w:t>
      </w:r>
      <w:r w:rsidRPr="00305728">
        <w:rPr>
          <w:rFonts w:ascii="Times New Roman" w:hAnsi="Times New Roman"/>
        </w:rPr>
        <w:t xml:space="preserve"> Товар, запропонований Учасником, повинен мати сервісну підтримку в Україні.</w:t>
      </w:r>
    </w:p>
    <w:p w:rsidR="00B84263" w:rsidRPr="00305728" w:rsidRDefault="00B84263" w:rsidP="00B84263">
      <w:pPr>
        <w:ind w:firstLine="709"/>
        <w:jc w:val="both"/>
        <w:rPr>
          <w:rFonts w:ascii="Times New Roman" w:hAnsi="Times New Roman"/>
          <w:i/>
        </w:rPr>
      </w:pPr>
      <w:r w:rsidRPr="00305728">
        <w:rPr>
          <w:rFonts w:ascii="Times New Roman" w:hAnsi="Times New Roman"/>
          <w:i/>
        </w:rPr>
        <w:t>Учасник повинен надати копію сертифікату(або інший документ) сервісного інженера, який має повноваження проводити наладку та сервісне обслуговування запропонованого Товару.</w:t>
      </w:r>
    </w:p>
    <w:p w:rsidR="00B84263" w:rsidRPr="00305728" w:rsidRDefault="00B84263" w:rsidP="00B84263">
      <w:pPr>
        <w:shd w:val="clear" w:color="auto" w:fill="FFFFFF"/>
        <w:ind w:firstLine="709"/>
        <w:jc w:val="both"/>
        <w:rPr>
          <w:rFonts w:ascii="Times New Roman" w:hAnsi="Times New Roman"/>
        </w:rPr>
      </w:pPr>
      <w:r w:rsidRPr="00305728">
        <w:rPr>
          <w:rFonts w:ascii="Times New Roman" w:hAnsi="Times New Roman"/>
          <w:color w:val="000000"/>
          <w:lang w:eastAsia="ru-RU"/>
        </w:rPr>
        <w:t>1.5.</w:t>
      </w:r>
      <w:r w:rsidRPr="00305728">
        <w:rPr>
          <w:rFonts w:ascii="Times New Roman" w:hAnsi="Times New Roman"/>
        </w:rPr>
        <w:t xml:space="preserve"> 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B84263" w:rsidRPr="00305728" w:rsidRDefault="00B84263" w:rsidP="00B84263">
      <w:pPr>
        <w:ind w:firstLine="709"/>
        <w:jc w:val="both"/>
        <w:rPr>
          <w:rFonts w:ascii="Times New Roman" w:hAnsi="Times New Roman"/>
          <w:color w:val="000000"/>
        </w:rPr>
      </w:pPr>
      <w:r w:rsidRPr="00305728">
        <w:rPr>
          <w:rFonts w:ascii="Times New Roman" w:hAnsi="Times New Roman"/>
          <w:color w:val="000000"/>
        </w:rPr>
        <w:t xml:space="preserve">Гарантійний лист повинен включати ідентифікатор закупівлі (номер оголошення) оприлюдненого на </w:t>
      </w:r>
      <w:proofErr w:type="spellStart"/>
      <w:r w:rsidRPr="00305728">
        <w:rPr>
          <w:rFonts w:ascii="Times New Roman" w:hAnsi="Times New Roman"/>
          <w:color w:val="000000"/>
        </w:rPr>
        <w:t>веб-порталі</w:t>
      </w:r>
      <w:proofErr w:type="spellEnd"/>
      <w:r w:rsidRPr="00305728">
        <w:rPr>
          <w:rFonts w:ascii="Times New Roman" w:hAnsi="Times New Roman"/>
          <w:color w:val="000000"/>
        </w:rPr>
        <w:t xml:space="preserve"> Уповноваженого органу, а також назву предмету закупівлі та назву замовника згідно оголошення. </w:t>
      </w:r>
    </w:p>
    <w:p w:rsidR="00B84263" w:rsidRPr="00305728" w:rsidRDefault="00B84263" w:rsidP="00B84263">
      <w:pPr>
        <w:ind w:firstLine="709"/>
        <w:jc w:val="both"/>
        <w:rPr>
          <w:rFonts w:ascii="Times New Roman" w:hAnsi="Times New Roman"/>
        </w:rPr>
      </w:pPr>
      <w:r w:rsidRPr="00305728">
        <w:rPr>
          <w:rFonts w:ascii="Times New Roman" w:hAnsi="Times New Roman"/>
        </w:rPr>
        <w:t>1.6.Технічні,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B84263" w:rsidRDefault="00B84263" w:rsidP="00B84263">
      <w:pPr>
        <w:ind w:firstLine="708"/>
        <w:jc w:val="both"/>
        <w:rPr>
          <w:rFonts w:ascii="Times New Roman" w:hAnsi="Times New Roman"/>
        </w:rPr>
      </w:pPr>
    </w:p>
    <w:p w:rsidR="00B84263" w:rsidRPr="005236D9" w:rsidRDefault="00B84263" w:rsidP="00B84263">
      <w:pPr>
        <w:ind w:firstLine="709"/>
        <w:jc w:val="both"/>
        <w:rPr>
          <w:rFonts w:ascii="Times New Roman" w:hAnsi="Times New Roman"/>
          <w:b/>
          <w:bCs/>
          <w:color w:val="000000"/>
          <w:lang w:eastAsia="ru-RU"/>
        </w:rPr>
      </w:pPr>
      <w:r w:rsidRPr="005236D9">
        <w:rPr>
          <w:rFonts w:ascii="Times New Roman" w:hAnsi="Times New Roman"/>
          <w:b/>
          <w:bCs/>
          <w:color w:val="000000"/>
          <w:lang w:eastAsia="ru-RU"/>
        </w:rPr>
        <w:t>2. Умови поставки:</w:t>
      </w:r>
    </w:p>
    <w:p w:rsidR="00B84263" w:rsidRDefault="00B84263" w:rsidP="00B84263">
      <w:pPr>
        <w:pStyle w:val="LO-normal"/>
        <w:ind w:firstLine="709"/>
        <w:jc w:val="both"/>
        <w:rPr>
          <w:rFonts w:ascii="Arial" w:hAnsi="Arial" w:cs="Arial"/>
          <w:color w:val="454545"/>
          <w:sz w:val="21"/>
          <w:szCs w:val="21"/>
        </w:rPr>
      </w:pPr>
      <w:r w:rsidRPr="005236D9">
        <w:rPr>
          <w:rFonts w:eastAsia="Times New Roman" w:cs="Times New Roman"/>
          <w:sz w:val="22"/>
          <w:szCs w:val="22"/>
          <w:lang w:val="uk-UA" w:eastAsia="ru-RU"/>
        </w:rPr>
        <w:t xml:space="preserve">2.1. Поставка товару: </w:t>
      </w:r>
      <w:r w:rsidRPr="005236D9">
        <w:rPr>
          <w:rFonts w:cs="Times New Roman"/>
          <w:sz w:val="22"/>
        </w:rPr>
        <w:t xml:space="preserve">61172, </w:t>
      </w:r>
      <w:proofErr w:type="spellStart"/>
      <w:r w:rsidRPr="005236D9">
        <w:rPr>
          <w:rFonts w:cs="Times New Roman"/>
          <w:sz w:val="22"/>
        </w:rPr>
        <w:t>Україна</w:t>
      </w:r>
      <w:proofErr w:type="spellEnd"/>
      <w:r w:rsidRPr="005236D9">
        <w:rPr>
          <w:rFonts w:cs="Times New Roman"/>
          <w:sz w:val="22"/>
        </w:rPr>
        <w:t xml:space="preserve"> , </w:t>
      </w:r>
      <w:proofErr w:type="spellStart"/>
      <w:r w:rsidRPr="005236D9">
        <w:rPr>
          <w:rFonts w:cs="Times New Roman"/>
          <w:sz w:val="22"/>
        </w:rPr>
        <w:t>Харківська</w:t>
      </w:r>
      <w:proofErr w:type="spellEnd"/>
      <w:r w:rsidRPr="005236D9">
        <w:rPr>
          <w:rFonts w:cs="Times New Roman"/>
          <w:sz w:val="22"/>
        </w:rPr>
        <w:t xml:space="preserve"> обл., </w:t>
      </w:r>
      <w:proofErr w:type="spellStart"/>
      <w:r w:rsidRPr="005236D9">
        <w:rPr>
          <w:rFonts w:cs="Times New Roman"/>
          <w:sz w:val="22"/>
        </w:rPr>
        <w:t>Харків</w:t>
      </w:r>
      <w:proofErr w:type="spellEnd"/>
      <w:r w:rsidRPr="005236D9">
        <w:rPr>
          <w:rFonts w:cs="Times New Roman"/>
          <w:sz w:val="22"/>
        </w:rPr>
        <w:t xml:space="preserve">, ВУЛИЦЯ РОГАНСЬКА, </w:t>
      </w:r>
      <w:proofErr w:type="spellStart"/>
      <w:r w:rsidRPr="005236D9">
        <w:rPr>
          <w:rFonts w:cs="Times New Roman"/>
          <w:sz w:val="22"/>
        </w:rPr>
        <w:t>будинок</w:t>
      </w:r>
      <w:proofErr w:type="spellEnd"/>
      <w:r w:rsidRPr="005236D9">
        <w:rPr>
          <w:rFonts w:cs="Times New Roman"/>
          <w:sz w:val="22"/>
        </w:rPr>
        <w:t xml:space="preserve"> 130</w:t>
      </w:r>
      <w:proofErr w:type="gramStart"/>
      <w:r w:rsidRPr="005236D9">
        <w:rPr>
          <w:rFonts w:cs="Times New Roman"/>
          <w:sz w:val="22"/>
        </w:rPr>
        <w:t xml:space="preserve"> А</w:t>
      </w:r>
      <w:proofErr w:type="gramEnd"/>
    </w:p>
    <w:p w:rsidR="00B84263" w:rsidRPr="00305728" w:rsidRDefault="00B84263" w:rsidP="00B84263">
      <w:pPr>
        <w:pStyle w:val="LO-normal"/>
        <w:ind w:firstLine="709"/>
        <w:jc w:val="both"/>
        <w:rPr>
          <w:rFonts w:cs="Times New Roman"/>
          <w:sz w:val="22"/>
          <w:szCs w:val="22"/>
          <w:lang w:val="uk-UA"/>
        </w:rPr>
      </w:pPr>
      <w:r w:rsidRPr="00305728">
        <w:rPr>
          <w:rFonts w:cs="Times New Roman"/>
          <w:sz w:val="22"/>
          <w:szCs w:val="22"/>
          <w:lang w:val="uk-UA"/>
        </w:rPr>
        <w:t>2.2. 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B84263" w:rsidRPr="00305728" w:rsidRDefault="00B84263" w:rsidP="00B84263">
      <w:pPr>
        <w:pStyle w:val="LO-normal"/>
        <w:ind w:firstLine="709"/>
        <w:jc w:val="both"/>
        <w:rPr>
          <w:rFonts w:cs="Times New Roman"/>
          <w:sz w:val="22"/>
          <w:szCs w:val="22"/>
          <w:lang w:val="uk-UA"/>
        </w:rPr>
      </w:pPr>
      <w:r w:rsidRPr="00305728">
        <w:rPr>
          <w:rFonts w:cs="Times New Roman"/>
          <w:sz w:val="22"/>
          <w:szCs w:val="22"/>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B84263" w:rsidRDefault="00B84263" w:rsidP="00B84263">
      <w:pPr>
        <w:rPr>
          <w:rFonts w:ascii="Times New Roman" w:hAnsi="Times New Roman"/>
          <w:color w:val="000000"/>
        </w:rPr>
      </w:pPr>
      <w:r w:rsidRPr="00305728">
        <w:rPr>
          <w:rFonts w:ascii="Times New Roman" w:hAnsi="Times New Roman"/>
        </w:rPr>
        <w:t xml:space="preserve">2.4. Товар повинен передаватися Замовнику в упаковці підприємства виробника, яка не повинна бути </w:t>
      </w:r>
      <w:r w:rsidRPr="00305728">
        <w:rPr>
          <w:rFonts w:ascii="Times New Roman" w:hAnsi="Times New Roman"/>
          <w:color w:val="000000"/>
        </w:rPr>
        <w:t xml:space="preserve">деформованою або пошкодженою. </w:t>
      </w:r>
    </w:p>
    <w:p w:rsidR="00B84263" w:rsidRDefault="00B84263" w:rsidP="00B84263">
      <w:pPr>
        <w:jc w:val="center"/>
        <w:rPr>
          <w:rFonts w:ascii="Times New Roman" w:hAnsi="Times New Roman"/>
        </w:rPr>
      </w:pPr>
    </w:p>
    <w:p w:rsidR="00B84263" w:rsidRDefault="00B84263" w:rsidP="00B84263">
      <w:pPr>
        <w:jc w:val="center"/>
        <w:rPr>
          <w:rFonts w:ascii="Times New Roman" w:hAnsi="Times New Roman"/>
          <w:b/>
        </w:rPr>
      </w:pPr>
      <w:r w:rsidRPr="00B84263">
        <w:rPr>
          <w:rFonts w:ascii="Times New Roman" w:hAnsi="Times New Roman"/>
          <w:b/>
        </w:rPr>
        <w:t>Техн</w:t>
      </w:r>
      <w:r w:rsidRPr="00305728">
        <w:rPr>
          <w:rFonts w:ascii="Times New Roman" w:hAnsi="Times New Roman"/>
          <w:b/>
        </w:rPr>
        <w:t>ічні вимоги</w:t>
      </w:r>
    </w:p>
    <w:p w:rsidR="00B84263" w:rsidRDefault="00B84263" w:rsidP="00B84263">
      <w:pPr>
        <w:jc w:val="both"/>
        <w:rPr>
          <w:rFonts w:ascii="Times New Roman" w:hAnsi="Times New Roman"/>
        </w:rPr>
      </w:pPr>
      <w:r w:rsidRPr="00305728">
        <w:rPr>
          <w:rFonts w:ascii="Times New Roman" w:hAnsi="Times New Roman"/>
        </w:rPr>
        <w:t xml:space="preserve">1. Наявність відео системи з розподільною здатністю не менше </w:t>
      </w:r>
      <w:r w:rsidRPr="00305728">
        <w:rPr>
          <w:rFonts w:ascii="Times New Roman" w:hAnsi="Times New Roman"/>
          <w:lang w:val="en-US"/>
        </w:rPr>
        <w:t>FULL</w:t>
      </w:r>
      <w:r w:rsidRPr="00305728">
        <w:rPr>
          <w:rFonts w:ascii="Times New Roman" w:hAnsi="Times New Roman"/>
        </w:rPr>
        <w:t xml:space="preserve"> </w:t>
      </w:r>
      <w:r w:rsidRPr="00305728">
        <w:rPr>
          <w:rFonts w:ascii="Times New Roman" w:hAnsi="Times New Roman"/>
          <w:lang w:val="en-US"/>
        </w:rPr>
        <w:t>HD</w:t>
      </w:r>
      <w:r w:rsidRPr="00305728">
        <w:rPr>
          <w:rFonts w:ascii="Times New Roman" w:hAnsi="Times New Roman"/>
        </w:rPr>
        <w:t xml:space="preserve"> (1920</w:t>
      </w:r>
      <w:r w:rsidRPr="00305728">
        <w:rPr>
          <w:rFonts w:ascii="Times New Roman" w:hAnsi="Times New Roman"/>
          <w:lang w:val="en-US"/>
        </w:rPr>
        <w:t>x</w:t>
      </w:r>
      <w:r w:rsidRPr="00305728">
        <w:rPr>
          <w:rFonts w:ascii="Times New Roman" w:hAnsi="Times New Roman"/>
        </w:rPr>
        <w:t>1080)</w:t>
      </w:r>
    </w:p>
    <w:p w:rsidR="00B84263" w:rsidRPr="00305728" w:rsidRDefault="00B84263" w:rsidP="00B84263">
      <w:pPr>
        <w:jc w:val="both"/>
        <w:rPr>
          <w:rFonts w:ascii="Times New Roman" w:hAnsi="Times New Roman"/>
        </w:rPr>
      </w:pPr>
      <w:r>
        <w:rPr>
          <w:rFonts w:ascii="Times New Roman" w:hAnsi="Times New Roman"/>
        </w:rPr>
        <w:t xml:space="preserve">2. </w:t>
      </w:r>
      <w:r w:rsidRPr="00305728">
        <w:rPr>
          <w:rFonts w:ascii="Times New Roman" w:hAnsi="Times New Roman"/>
        </w:rPr>
        <w:t xml:space="preserve">Наявність </w:t>
      </w:r>
      <w:r w:rsidRPr="00305728">
        <w:rPr>
          <w:rFonts w:ascii="Times New Roman" w:hAnsi="Times New Roman"/>
          <w:lang w:val="en-US"/>
        </w:rPr>
        <w:t>LED</w:t>
      </w:r>
      <w:r w:rsidRPr="00305728">
        <w:rPr>
          <w:rFonts w:ascii="Times New Roman" w:hAnsi="Times New Roman"/>
        </w:rPr>
        <w:t xml:space="preserve"> освітлювача потужністю не менше 18 </w:t>
      </w:r>
      <w:r w:rsidRPr="00305728">
        <w:rPr>
          <w:rFonts w:ascii="Times New Roman" w:hAnsi="Times New Roman"/>
          <w:lang w:val="en-US"/>
        </w:rPr>
        <w:t>W</w:t>
      </w:r>
      <w:r w:rsidRPr="00305728">
        <w:rPr>
          <w:rFonts w:ascii="Times New Roman" w:hAnsi="Times New Roman"/>
        </w:rPr>
        <w:t>, з можливість плавного регулювання інтенсивності освітлення (від 0 до 100%).</w:t>
      </w:r>
    </w:p>
    <w:p w:rsidR="00B84263" w:rsidRPr="00305728" w:rsidRDefault="00B84263" w:rsidP="00B84263">
      <w:pPr>
        <w:jc w:val="both"/>
        <w:rPr>
          <w:rFonts w:ascii="Times New Roman" w:hAnsi="Times New Roman"/>
        </w:rPr>
      </w:pPr>
      <w:r w:rsidRPr="00305728">
        <w:rPr>
          <w:rFonts w:ascii="Times New Roman" w:hAnsi="Times New Roman"/>
        </w:rPr>
        <w:t xml:space="preserve">3. Наявність карти пам’яті для збереження знімків у форматі </w:t>
      </w:r>
      <w:r w:rsidRPr="00305728">
        <w:rPr>
          <w:rFonts w:ascii="Times New Roman" w:hAnsi="Times New Roman"/>
          <w:lang w:val="en-US"/>
        </w:rPr>
        <w:t>JPG</w:t>
      </w:r>
      <w:r w:rsidRPr="00305728">
        <w:rPr>
          <w:rFonts w:ascii="Times New Roman" w:hAnsi="Times New Roman"/>
          <w:lang w:val="ru-RU"/>
        </w:rPr>
        <w:t xml:space="preserve"> (не </w:t>
      </w:r>
      <w:proofErr w:type="spellStart"/>
      <w:r w:rsidRPr="00305728">
        <w:rPr>
          <w:rFonts w:ascii="Times New Roman" w:hAnsi="Times New Roman"/>
          <w:lang w:val="ru-RU"/>
        </w:rPr>
        <w:t>менше</w:t>
      </w:r>
      <w:proofErr w:type="spellEnd"/>
      <w:r w:rsidRPr="00305728">
        <w:rPr>
          <w:rFonts w:ascii="Times New Roman" w:hAnsi="Times New Roman"/>
          <w:lang w:val="ru-RU"/>
        </w:rPr>
        <w:t xml:space="preserve"> 32</w:t>
      </w:r>
      <w:r w:rsidRPr="00305728">
        <w:rPr>
          <w:rFonts w:ascii="Times New Roman" w:hAnsi="Times New Roman"/>
          <w:lang w:val="en-US"/>
        </w:rPr>
        <w:t>G</w:t>
      </w:r>
      <w:r w:rsidRPr="00305728">
        <w:rPr>
          <w:rFonts w:ascii="Times New Roman" w:hAnsi="Times New Roman"/>
          <w:lang w:val="ru-RU"/>
        </w:rPr>
        <w:t>)</w:t>
      </w:r>
    </w:p>
    <w:p w:rsidR="00B84263" w:rsidRPr="00305728" w:rsidRDefault="00B84263" w:rsidP="00B84263">
      <w:pPr>
        <w:jc w:val="both"/>
        <w:rPr>
          <w:rFonts w:ascii="Times New Roman" w:hAnsi="Times New Roman"/>
        </w:rPr>
      </w:pPr>
      <w:r w:rsidRPr="00305728">
        <w:rPr>
          <w:rFonts w:ascii="Times New Roman" w:hAnsi="Times New Roman"/>
        </w:rPr>
        <w:t>4. Можливість підключення до комп’ютера та монітора (</w:t>
      </w:r>
      <w:r w:rsidRPr="00305728">
        <w:rPr>
          <w:rFonts w:ascii="Times New Roman" w:hAnsi="Times New Roman"/>
          <w:lang w:val="en-US"/>
        </w:rPr>
        <w:t>HDMI</w:t>
      </w:r>
      <w:r w:rsidRPr="00305728">
        <w:rPr>
          <w:rFonts w:ascii="Times New Roman" w:hAnsi="Times New Roman"/>
        </w:rPr>
        <w:t xml:space="preserve"> та </w:t>
      </w:r>
      <w:r w:rsidRPr="00305728">
        <w:rPr>
          <w:rFonts w:ascii="Times New Roman" w:hAnsi="Times New Roman"/>
          <w:lang w:val="en-US"/>
        </w:rPr>
        <w:t>USD</w:t>
      </w:r>
      <w:r w:rsidRPr="00305728">
        <w:rPr>
          <w:rFonts w:ascii="Times New Roman" w:hAnsi="Times New Roman"/>
        </w:rPr>
        <w:t xml:space="preserve"> </w:t>
      </w:r>
      <w:proofErr w:type="spellStart"/>
      <w:r w:rsidRPr="00305728">
        <w:rPr>
          <w:rFonts w:ascii="Times New Roman" w:hAnsi="Times New Roman"/>
        </w:rPr>
        <w:t>роз’єми</w:t>
      </w:r>
      <w:proofErr w:type="spellEnd"/>
      <w:r w:rsidRPr="00305728">
        <w:rPr>
          <w:rFonts w:ascii="Times New Roman" w:hAnsi="Times New Roman"/>
        </w:rPr>
        <w:t>) – наявність.</w:t>
      </w:r>
    </w:p>
    <w:p w:rsidR="00B84263" w:rsidRPr="00305728" w:rsidRDefault="00B84263" w:rsidP="00B84263">
      <w:pPr>
        <w:jc w:val="both"/>
        <w:rPr>
          <w:rFonts w:ascii="Times New Roman" w:hAnsi="Times New Roman"/>
        </w:rPr>
      </w:pPr>
      <w:r w:rsidRPr="00305728">
        <w:rPr>
          <w:rFonts w:ascii="Times New Roman" w:hAnsi="Times New Roman"/>
        </w:rPr>
        <w:t>5. Педаль для заморожування та знімку – наявність;</w:t>
      </w:r>
    </w:p>
    <w:p w:rsidR="00B84263" w:rsidRPr="00305728" w:rsidRDefault="00B84263" w:rsidP="00B84263">
      <w:pPr>
        <w:jc w:val="both"/>
        <w:rPr>
          <w:rFonts w:ascii="Times New Roman" w:hAnsi="Times New Roman"/>
        </w:rPr>
      </w:pPr>
      <w:r w:rsidRPr="00305728">
        <w:rPr>
          <w:rFonts w:ascii="Times New Roman" w:hAnsi="Times New Roman"/>
        </w:rPr>
        <w:t>6. Довжина кабелю не менше 2м;</w:t>
      </w:r>
    </w:p>
    <w:p w:rsidR="00B84263" w:rsidRPr="00305728" w:rsidRDefault="00B84263" w:rsidP="00B84263">
      <w:pPr>
        <w:jc w:val="both"/>
        <w:rPr>
          <w:rFonts w:ascii="Times New Roman" w:hAnsi="Times New Roman"/>
        </w:rPr>
      </w:pPr>
      <w:r w:rsidRPr="00305728">
        <w:rPr>
          <w:rFonts w:ascii="Times New Roman" w:hAnsi="Times New Roman"/>
        </w:rPr>
        <w:t>7. Наявність програмного забезпечення для виконання:</w:t>
      </w:r>
    </w:p>
    <w:p w:rsidR="00B84263" w:rsidRPr="00305728" w:rsidRDefault="00B84263" w:rsidP="00B84263">
      <w:pPr>
        <w:jc w:val="both"/>
        <w:rPr>
          <w:rFonts w:ascii="Times New Roman" w:hAnsi="Times New Roman"/>
        </w:rPr>
      </w:pPr>
      <w:proofErr w:type="spellStart"/>
      <w:r w:rsidRPr="00305728">
        <w:rPr>
          <w:rFonts w:ascii="Times New Roman" w:hAnsi="Times New Roman"/>
        </w:rPr>
        <w:t>-ведення</w:t>
      </w:r>
      <w:proofErr w:type="spellEnd"/>
      <w:r w:rsidRPr="00305728">
        <w:rPr>
          <w:rFonts w:ascii="Times New Roman" w:hAnsi="Times New Roman"/>
        </w:rPr>
        <w:t xml:space="preserve"> баз даних пацієнтів та лікарів;</w:t>
      </w:r>
    </w:p>
    <w:p w:rsidR="00B84263" w:rsidRPr="00305728" w:rsidRDefault="00B84263" w:rsidP="00B84263">
      <w:pPr>
        <w:jc w:val="both"/>
        <w:rPr>
          <w:rFonts w:ascii="Times New Roman" w:hAnsi="Times New Roman"/>
        </w:rPr>
      </w:pPr>
      <w:proofErr w:type="spellStart"/>
      <w:r w:rsidRPr="00305728">
        <w:rPr>
          <w:rFonts w:ascii="Times New Roman" w:hAnsi="Times New Roman"/>
        </w:rPr>
        <w:t>-перегляд</w:t>
      </w:r>
      <w:proofErr w:type="spellEnd"/>
      <w:r w:rsidRPr="00305728">
        <w:rPr>
          <w:rFonts w:ascii="Times New Roman" w:hAnsi="Times New Roman"/>
        </w:rPr>
        <w:t xml:space="preserve"> відео та захват зображення;</w:t>
      </w:r>
    </w:p>
    <w:p w:rsidR="00B84263" w:rsidRPr="00305728" w:rsidRDefault="00B84263" w:rsidP="00B84263">
      <w:pPr>
        <w:jc w:val="both"/>
        <w:rPr>
          <w:rFonts w:ascii="Times New Roman" w:hAnsi="Times New Roman"/>
        </w:rPr>
      </w:pPr>
      <w:proofErr w:type="spellStart"/>
      <w:r w:rsidRPr="00305728">
        <w:rPr>
          <w:rFonts w:ascii="Times New Roman" w:hAnsi="Times New Roman"/>
        </w:rPr>
        <w:t>-подальшої</w:t>
      </w:r>
      <w:proofErr w:type="spellEnd"/>
      <w:r w:rsidRPr="00305728">
        <w:rPr>
          <w:rFonts w:ascii="Times New Roman" w:hAnsi="Times New Roman"/>
        </w:rPr>
        <w:t xml:space="preserve"> обробки (яскравість, чіткість, контраст, гамма, експозиція)</w:t>
      </w:r>
    </w:p>
    <w:p w:rsidR="00B84263" w:rsidRPr="00305728" w:rsidRDefault="00B84263" w:rsidP="00B84263">
      <w:pPr>
        <w:jc w:val="both"/>
        <w:rPr>
          <w:rFonts w:ascii="Times New Roman" w:hAnsi="Times New Roman"/>
        </w:rPr>
      </w:pPr>
      <w:proofErr w:type="spellStart"/>
      <w:r w:rsidRPr="00305728">
        <w:rPr>
          <w:rFonts w:ascii="Times New Roman" w:hAnsi="Times New Roman"/>
        </w:rPr>
        <w:t>-робота</w:t>
      </w:r>
      <w:proofErr w:type="spellEnd"/>
      <w:r w:rsidRPr="00305728">
        <w:rPr>
          <w:rFonts w:ascii="Times New Roman" w:hAnsi="Times New Roman"/>
        </w:rPr>
        <w:t xml:space="preserve"> зі звітністю;</w:t>
      </w:r>
    </w:p>
    <w:p w:rsidR="00B84263" w:rsidRPr="00305728" w:rsidRDefault="00B84263" w:rsidP="00B84263">
      <w:pPr>
        <w:jc w:val="both"/>
        <w:rPr>
          <w:rFonts w:ascii="Times New Roman" w:hAnsi="Times New Roman"/>
        </w:rPr>
      </w:pPr>
      <w:proofErr w:type="spellStart"/>
      <w:r w:rsidRPr="00305728">
        <w:rPr>
          <w:rFonts w:ascii="Times New Roman" w:hAnsi="Times New Roman"/>
        </w:rPr>
        <w:t>-друкування</w:t>
      </w:r>
      <w:proofErr w:type="spellEnd"/>
      <w:r w:rsidRPr="00305728">
        <w:rPr>
          <w:rFonts w:ascii="Times New Roman" w:hAnsi="Times New Roman"/>
        </w:rPr>
        <w:t xml:space="preserve"> та пересилання отриманих знімків.</w:t>
      </w:r>
    </w:p>
    <w:p w:rsidR="00B84263" w:rsidRPr="00305728" w:rsidRDefault="00B84263" w:rsidP="00B84263">
      <w:pPr>
        <w:jc w:val="both"/>
        <w:rPr>
          <w:rFonts w:ascii="Times New Roman" w:hAnsi="Times New Roman"/>
        </w:rPr>
      </w:pPr>
      <w:r w:rsidRPr="00305728">
        <w:rPr>
          <w:rFonts w:ascii="Times New Roman" w:hAnsi="Times New Roman"/>
        </w:rPr>
        <w:t>8. Габаритні розміри: електронного блоку, не більше ніж – 209×257×102 мм;</w:t>
      </w:r>
    </w:p>
    <w:p w:rsidR="00B84263" w:rsidRPr="00305728" w:rsidRDefault="00B84263" w:rsidP="00B84263">
      <w:pPr>
        <w:jc w:val="both"/>
        <w:rPr>
          <w:rFonts w:ascii="Times New Roman" w:hAnsi="Times New Roman"/>
        </w:rPr>
      </w:pPr>
      <w:r w:rsidRPr="00305728">
        <w:rPr>
          <w:rFonts w:ascii="Times New Roman" w:hAnsi="Times New Roman"/>
        </w:rPr>
        <w:t>9. Маса, не більше: електронного блоку - 3 кг</w:t>
      </w:r>
    </w:p>
    <w:p w:rsidR="00B84263" w:rsidRDefault="00B84263" w:rsidP="00B84263">
      <w:pPr>
        <w:jc w:val="both"/>
        <w:rPr>
          <w:rFonts w:ascii="Times New Roman" w:hAnsi="Times New Roman"/>
        </w:rPr>
      </w:pPr>
      <w:r w:rsidRPr="00305728">
        <w:rPr>
          <w:rFonts w:ascii="Times New Roman" w:hAnsi="Times New Roman"/>
        </w:rPr>
        <w:t>10. Живлення від електромережі 220 В+/- 10%</w:t>
      </w:r>
    </w:p>
    <w:p w:rsidR="00B84263" w:rsidRPr="00305728" w:rsidRDefault="00B84263" w:rsidP="00B84263">
      <w:pPr>
        <w:jc w:val="both"/>
        <w:rPr>
          <w:rFonts w:ascii="Times New Roman" w:hAnsi="Times New Roman"/>
        </w:rPr>
      </w:pPr>
    </w:p>
    <w:p w:rsidR="00B84263" w:rsidRDefault="00B84263" w:rsidP="00B84263">
      <w:pPr>
        <w:tabs>
          <w:tab w:val="left" w:pos="284"/>
          <w:tab w:val="left" w:pos="426"/>
        </w:tabs>
        <w:contextualSpacing/>
        <w:jc w:val="center"/>
        <w:rPr>
          <w:rFonts w:ascii="Times New Roman" w:hAnsi="Times New Roman"/>
          <w:b/>
          <w:lang w:eastAsia="ru-RU"/>
        </w:rPr>
      </w:pPr>
      <w:r w:rsidRPr="00305728">
        <w:rPr>
          <w:rFonts w:ascii="Times New Roman" w:hAnsi="Times New Roman"/>
          <w:b/>
          <w:lang w:eastAsia="ru-RU"/>
        </w:rPr>
        <w:lastRenderedPageBreak/>
        <w:t>Комплектація</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41"/>
        <w:gridCol w:w="2268"/>
        <w:gridCol w:w="1998"/>
      </w:tblGrid>
      <w:tr w:rsidR="00B84263" w:rsidRPr="00305728" w:rsidTr="002E79FB">
        <w:trPr>
          <w:jc w:val="center"/>
        </w:trPr>
        <w:tc>
          <w:tcPr>
            <w:tcW w:w="5541" w:type="dxa"/>
            <w:shd w:val="clear" w:color="auto" w:fill="DDD9C3" w:themeFill="background2" w:themeFillShade="E6"/>
            <w:vAlign w:val="center"/>
          </w:tcPr>
          <w:p w:rsidR="00B84263" w:rsidRPr="00305728" w:rsidRDefault="00B84263" w:rsidP="002E79FB">
            <w:pPr>
              <w:jc w:val="center"/>
              <w:rPr>
                <w:rFonts w:ascii="Times New Roman" w:hAnsi="Times New Roman"/>
                <w:b/>
                <w:color w:val="000000"/>
              </w:rPr>
            </w:pPr>
            <w:r w:rsidRPr="00305728">
              <w:rPr>
                <w:rFonts w:ascii="Times New Roman" w:hAnsi="Times New Roman"/>
                <w:b/>
                <w:color w:val="000000"/>
              </w:rPr>
              <w:t>Найменування</w:t>
            </w:r>
          </w:p>
        </w:tc>
        <w:tc>
          <w:tcPr>
            <w:tcW w:w="2268" w:type="dxa"/>
            <w:shd w:val="clear" w:color="auto" w:fill="DDD9C3" w:themeFill="background2" w:themeFillShade="E6"/>
            <w:vAlign w:val="center"/>
          </w:tcPr>
          <w:p w:rsidR="00B84263" w:rsidRPr="00305728" w:rsidRDefault="00B84263" w:rsidP="002E79FB">
            <w:pPr>
              <w:jc w:val="center"/>
              <w:rPr>
                <w:rFonts w:ascii="Times New Roman" w:hAnsi="Times New Roman"/>
                <w:b/>
                <w:color w:val="000000"/>
              </w:rPr>
            </w:pPr>
            <w:r w:rsidRPr="00305728">
              <w:rPr>
                <w:rFonts w:ascii="Times New Roman" w:hAnsi="Times New Roman"/>
                <w:b/>
              </w:rPr>
              <w:t>Вимоги</w:t>
            </w:r>
          </w:p>
        </w:tc>
        <w:tc>
          <w:tcPr>
            <w:tcW w:w="1998" w:type="dxa"/>
            <w:shd w:val="clear" w:color="auto" w:fill="DDD9C3" w:themeFill="background2" w:themeFillShade="E6"/>
          </w:tcPr>
          <w:p w:rsidR="00B84263" w:rsidRPr="00305728" w:rsidRDefault="00B84263" w:rsidP="002E79FB">
            <w:pPr>
              <w:ind w:left="101" w:right="147"/>
              <w:jc w:val="center"/>
              <w:rPr>
                <w:rFonts w:ascii="Times New Roman" w:hAnsi="Times New Roman"/>
                <w:b/>
                <w:snapToGrid w:val="0"/>
                <w:color w:val="000000"/>
              </w:rPr>
            </w:pPr>
            <w:r w:rsidRPr="00305728">
              <w:rPr>
                <w:rFonts w:ascii="Times New Roman" w:hAnsi="Times New Roman"/>
                <w:b/>
                <w:snapToGrid w:val="0"/>
                <w:color w:val="000000"/>
              </w:rPr>
              <w:t>Відповідність</w:t>
            </w:r>
          </w:p>
          <w:p w:rsidR="00B84263" w:rsidRPr="00305728" w:rsidRDefault="00B84263" w:rsidP="002E79FB">
            <w:pPr>
              <w:ind w:left="101" w:right="147"/>
              <w:jc w:val="center"/>
              <w:rPr>
                <w:rFonts w:ascii="Times New Roman" w:hAnsi="Times New Roman"/>
                <w:b/>
                <w:snapToGrid w:val="0"/>
                <w:color w:val="000000"/>
              </w:rPr>
            </w:pPr>
            <w:r w:rsidRPr="00305728">
              <w:rPr>
                <w:rFonts w:ascii="Times New Roman" w:hAnsi="Times New Roman"/>
                <w:b/>
                <w:snapToGrid w:val="0"/>
                <w:color w:val="000000"/>
              </w:rPr>
              <w:t>(так/ні)</w:t>
            </w:r>
          </w:p>
        </w:tc>
      </w:tr>
      <w:tr w:rsidR="00B84263" w:rsidRPr="00305728" w:rsidTr="002E79FB">
        <w:trPr>
          <w:trHeight w:val="360"/>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color w:val="000000"/>
              </w:rPr>
            </w:pPr>
            <w:r w:rsidRPr="00305728">
              <w:rPr>
                <w:rFonts w:ascii="Times New Roman" w:hAnsi="Times New Roman"/>
                <w:color w:val="000000"/>
              </w:rPr>
              <w:t>Основний блок (відео система з інтегрованим джерелом світла та картою</w:t>
            </w:r>
            <w:r w:rsidRPr="00305728">
              <w:rPr>
                <w:rFonts w:ascii="Times New Roman" w:hAnsi="Times New Roman"/>
              </w:rPr>
              <w:t xml:space="preserve"> пам’яті)</w:t>
            </w:r>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300"/>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color w:val="000000"/>
              </w:rPr>
            </w:pPr>
            <w:r w:rsidRPr="00305728">
              <w:rPr>
                <w:rFonts w:ascii="Times New Roman" w:hAnsi="Times New Roman"/>
                <w:color w:val="000000"/>
              </w:rPr>
              <w:t>Оптоволоконний кабель</w:t>
            </w:r>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55"/>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rPr>
            </w:pPr>
            <w:r w:rsidRPr="00305728">
              <w:rPr>
                <w:rFonts w:ascii="Times New Roman" w:hAnsi="Times New Roman"/>
              </w:rPr>
              <w:t>Підставка для камерної голівки</w:t>
            </w:r>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55"/>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rPr>
            </w:pPr>
            <w:r w:rsidRPr="00305728">
              <w:rPr>
                <w:rFonts w:ascii="Times New Roman" w:hAnsi="Times New Roman"/>
              </w:rPr>
              <w:t>Педаль</w:t>
            </w:r>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55"/>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rPr>
            </w:pPr>
            <w:r w:rsidRPr="00305728">
              <w:rPr>
                <w:rFonts w:ascii="Times New Roman" w:hAnsi="Times New Roman"/>
              </w:rPr>
              <w:t xml:space="preserve">Карта відео захвату з набором цифрових </w:t>
            </w:r>
            <w:proofErr w:type="spellStart"/>
            <w:r w:rsidRPr="00305728">
              <w:rPr>
                <w:rFonts w:ascii="Times New Roman" w:hAnsi="Times New Roman"/>
              </w:rPr>
              <w:t>відеокабелів</w:t>
            </w:r>
            <w:proofErr w:type="spellEnd"/>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55"/>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rPr>
            </w:pPr>
            <w:r w:rsidRPr="00305728">
              <w:rPr>
                <w:rFonts w:ascii="Times New Roman" w:hAnsi="Times New Roman"/>
              </w:rPr>
              <w:t xml:space="preserve">Диск </w:t>
            </w:r>
            <w:r w:rsidRPr="00305728">
              <w:rPr>
                <w:rFonts w:ascii="Times New Roman" w:hAnsi="Times New Roman"/>
                <w:lang w:val="en-US"/>
              </w:rPr>
              <w:t>CD</w:t>
            </w:r>
            <w:r w:rsidRPr="00305728">
              <w:rPr>
                <w:rFonts w:ascii="Times New Roman" w:hAnsi="Times New Roman"/>
              </w:rPr>
              <w:t xml:space="preserve"> з програмним забезпеченням та ключем</w:t>
            </w:r>
          </w:p>
        </w:tc>
        <w:tc>
          <w:tcPr>
            <w:tcW w:w="2268" w:type="dxa"/>
          </w:tcPr>
          <w:p w:rsidR="00B84263" w:rsidRPr="00305728" w:rsidRDefault="00B84263" w:rsidP="002E79FB">
            <w:pPr>
              <w:jc w:val="center"/>
              <w:rPr>
                <w:rFonts w:ascii="Times New Roman" w:hAnsi="Times New Roman"/>
                <w:color w:val="000000"/>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52"/>
          <w:jc w:val="center"/>
        </w:trPr>
        <w:tc>
          <w:tcPr>
            <w:tcW w:w="5541" w:type="dxa"/>
          </w:tcPr>
          <w:p w:rsidR="00B84263" w:rsidRPr="00305728" w:rsidRDefault="00B84263" w:rsidP="00B84263">
            <w:pPr>
              <w:pStyle w:val="ab"/>
              <w:numPr>
                <w:ilvl w:val="0"/>
                <w:numId w:val="11"/>
              </w:numPr>
              <w:spacing w:after="0" w:line="264" w:lineRule="auto"/>
              <w:ind w:left="0" w:hanging="357"/>
              <w:jc w:val="both"/>
              <w:rPr>
                <w:rFonts w:ascii="Times New Roman" w:hAnsi="Times New Roman"/>
                <w:color w:val="000000"/>
              </w:rPr>
            </w:pPr>
            <w:r w:rsidRPr="00305728">
              <w:rPr>
                <w:rFonts w:ascii="Times New Roman" w:hAnsi="Times New Roman"/>
                <w:color w:val="000000"/>
              </w:rPr>
              <w:t xml:space="preserve">Ендоскоп 175мм х 4мм х 30 град – 1 </w:t>
            </w:r>
            <w:proofErr w:type="spellStart"/>
            <w:r w:rsidRPr="00305728">
              <w:rPr>
                <w:rFonts w:ascii="Times New Roman" w:hAnsi="Times New Roman"/>
                <w:color w:val="000000"/>
              </w:rPr>
              <w:t>шт</w:t>
            </w:r>
            <w:proofErr w:type="spellEnd"/>
          </w:p>
        </w:tc>
        <w:tc>
          <w:tcPr>
            <w:tcW w:w="2268" w:type="dxa"/>
            <w:vAlign w:val="center"/>
          </w:tcPr>
          <w:p w:rsidR="00B84263" w:rsidRPr="00305728" w:rsidRDefault="00B84263" w:rsidP="002E79FB">
            <w:pPr>
              <w:jc w:val="center"/>
              <w:rPr>
                <w:rFonts w:ascii="Times New Roman" w:hAnsi="Times New Roman"/>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lang w:val="en-US"/>
              </w:rPr>
            </w:pPr>
          </w:p>
        </w:tc>
      </w:tr>
      <w:tr w:rsidR="00B84263" w:rsidRPr="00305728" w:rsidTr="002E79FB">
        <w:trPr>
          <w:trHeight w:val="270"/>
          <w:jc w:val="center"/>
        </w:trPr>
        <w:tc>
          <w:tcPr>
            <w:tcW w:w="5541" w:type="dxa"/>
          </w:tcPr>
          <w:p w:rsidR="00B84263" w:rsidRPr="00305728" w:rsidRDefault="00B84263" w:rsidP="00B84263">
            <w:pPr>
              <w:numPr>
                <w:ilvl w:val="0"/>
                <w:numId w:val="11"/>
              </w:numPr>
              <w:spacing w:line="264" w:lineRule="auto"/>
              <w:ind w:left="0" w:hanging="357"/>
              <w:jc w:val="both"/>
              <w:rPr>
                <w:rFonts w:ascii="Times New Roman" w:hAnsi="Times New Roman"/>
                <w:color w:val="000000"/>
              </w:rPr>
            </w:pPr>
            <w:r w:rsidRPr="00305728">
              <w:rPr>
                <w:rFonts w:ascii="Times New Roman" w:hAnsi="Times New Roman"/>
                <w:color w:val="000000"/>
              </w:rPr>
              <w:t xml:space="preserve">Ендоскоп 175мм х 4мм х 70 град – 1 </w:t>
            </w:r>
            <w:proofErr w:type="spellStart"/>
            <w:r w:rsidRPr="00305728">
              <w:rPr>
                <w:rFonts w:ascii="Times New Roman" w:hAnsi="Times New Roman"/>
                <w:color w:val="000000"/>
              </w:rPr>
              <w:t>шт</w:t>
            </w:r>
            <w:proofErr w:type="spellEnd"/>
          </w:p>
        </w:tc>
        <w:tc>
          <w:tcPr>
            <w:tcW w:w="2268" w:type="dxa"/>
            <w:vAlign w:val="center"/>
          </w:tcPr>
          <w:p w:rsidR="00B84263" w:rsidRPr="00305728" w:rsidRDefault="00B84263" w:rsidP="002E79FB">
            <w:pPr>
              <w:jc w:val="center"/>
              <w:rPr>
                <w:rFonts w:ascii="Times New Roman" w:hAnsi="Times New Roman"/>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260"/>
          <w:jc w:val="center"/>
        </w:trPr>
        <w:tc>
          <w:tcPr>
            <w:tcW w:w="5541" w:type="dxa"/>
          </w:tcPr>
          <w:p w:rsidR="00B84263" w:rsidRPr="00305728" w:rsidRDefault="00B84263" w:rsidP="002E79FB">
            <w:pPr>
              <w:spacing w:line="264" w:lineRule="auto"/>
              <w:jc w:val="both"/>
              <w:rPr>
                <w:rFonts w:ascii="Times New Roman" w:hAnsi="Times New Roman"/>
                <w:color w:val="000000"/>
              </w:rPr>
            </w:pPr>
            <w:r w:rsidRPr="00305728">
              <w:rPr>
                <w:rFonts w:ascii="Times New Roman" w:hAnsi="Times New Roman"/>
                <w:color w:val="000000"/>
              </w:rPr>
              <w:t xml:space="preserve">Ендоскоп 90мм х 4мм х 0 град – 1 </w:t>
            </w:r>
            <w:proofErr w:type="spellStart"/>
            <w:r w:rsidRPr="00305728">
              <w:rPr>
                <w:rFonts w:ascii="Times New Roman" w:hAnsi="Times New Roman"/>
                <w:color w:val="000000"/>
              </w:rPr>
              <w:t>шт</w:t>
            </w:r>
            <w:proofErr w:type="spellEnd"/>
          </w:p>
        </w:tc>
        <w:tc>
          <w:tcPr>
            <w:tcW w:w="2268" w:type="dxa"/>
            <w:vAlign w:val="center"/>
          </w:tcPr>
          <w:p w:rsidR="00B84263" w:rsidRPr="00305728" w:rsidRDefault="00B84263" w:rsidP="002E79FB">
            <w:pPr>
              <w:jc w:val="center"/>
              <w:rPr>
                <w:rFonts w:ascii="Times New Roman" w:hAnsi="Times New Roman"/>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660"/>
          <w:jc w:val="center"/>
        </w:trPr>
        <w:tc>
          <w:tcPr>
            <w:tcW w:w="5541" w:type="dxa"/>
          </w:tcPr>
          <w:p w:rsidR="00B84263" w:rsidRPr="00305728" w:rsidRDefault="00B84263" w:rsidP="002E79FB">
            <w:pPr>
              <w:spacing w:line="264" w:lineRule="auto"/>
              <w:jc w:val="both"/>
              <w:rPr>
                <w:rFonts w:ascii="Times New Roman" w:hAnsi="Times New Roman"/>
                <w:color w:val="000000"/>
              </w:rPr>
            </w:pPr>
            <w:r w:rsidRPr="00305728">
              <w:rPr>
                <w:rFonts w:ascii="Times New Roman" w:hAnsi="Times New Roman"/>
                <w:color w:val="000000"/>
              </w:rPr>
              <w:t>Робоче місце лікаря-отоларинголога включає в себе:</w:t>
            </w:r>
          </w:p>
          <w:p w:rsidR="00B84263" w:rsidRPr="00305728" w:rsidRDefault="00B84263" w:rsidP="00B84263">
            <w:pPr>
              <w:numPr>
                <w:ilvl w:val="0"/>
                <w:numId w:val="12"/>
              </w:numPr>
              <w:spacing w:line="264" w:lineRule="auto"/>
              <w:jc w:val="both"/>
              <w:rPr>
                <w:rFonts w:ascii="Times New Roman" w:hAnsi="Times New Roman"/>
                <w:color w:val="000000"/>
              </w:rPr>
            </w:pPr>
            <w:r w:rsidRPr="00305728">
              <w:rPr>
                <w:rFonts w:ascii="Times New Roman" w:hAnsi="Times New Roman"/>
                <w:color w:val="000000"/>
              </w:rPr>
              <w:t>Монітор не менше 24</w:t>
            </w:r>
            <w:r w:rsidRPr="00305728">
              <w:rPr>
                <w:rFonts w:ascii="Times New Roman" w:hAnsi="Times New Roman"/>
                <w:color w:val="000000"/>
                <w:lang w:val="en-US"/>
              </w:rPr>
              <w:t>”</w:t>
            </w:r>
            <w:r w:rsidRPr="00305728">
              <w:rPr>
                <w:rFonts w:ascii="Times New Roman" w:hAnsi="Times New Roman"/>
                <w:color w:val="000000"/>
              </w:rPr>
              <w:t>;</w:t>
            </w:r>
          </w:p>
          <w:p w:rsidR="00B84263" w:rsidRPr="00305728" w:rsidRDefault="00B84263" w:rsidP="00B84263">
            <w:pPr>
              <w:numPr>
                <w:ilvl w:val="0"/>
                <w:numId w:val="12"/>
              </w:numPr>
              <w:spacing w:line="264" w:lineRule="auto"/>
              <w:jc w:val="both"/>
              <w:rPr>
                <w:rFonts w:ascii="Times New Roman" w:hAnsi="Times New Roman"/>
                <w:color w:val="000000"/>
              </w:rPr>
            </w:pPr>
            <w:r w:rsidRPr="00305728">
              <w:rPr>
                <w:rFonts w:ascii="Times New Roman" w:hAnsi="Times New Roman"/>
                <w:color w:val="000000"/>
              </w:rPr>
              <w:t xml:space="preserve">Процесор (тип </w:t>
            </w:r>
            <w:proofErr w:type="spellStart"/>
            <w:r w:rsidRPr="00305728">
              <w:rPr>
                <w:rFonts w:ascii="Times New Roman" w:hAnsi="Times New Roman"/>
                <w:color w:val="000000"/>
              </w:rPr>
              <w:t>пам</w:t>
            </w:r>
            <w:proofErr w:type="spellEnd"/>
            <w:r w:rsidRPr="00305728">
              <w:rPr>
                <w:rFonts w:ascii="Times New Roman" w:hAnsi="Times New Roman"/>
                <w:color w:val="000000"/>
                <w:lang w:val="ru-RU"/>
              </w:rPr>
              <w:t>’</w:t>
            </w:r>
            <w:r w:rsidRPr="00305728">
              <w:rPr>
                <w:rFonts w:ascii="Times New Roman" w:hAnsi="Times New Roman"/>
                <w:color w:val="000000"/>
              </w:rPr>
              <w:t xml:space="preserve">яті не гірше </w:t>
            </w:r>
            <w:r w:rsidRPr="00305728">
              <w:rPr>
                <w:rFonts w:ascii="Times New Roman" w:hAnsi="Times New Roman"/>
                <w:color w:val="000000"/>
                <w:lang w:val="en-US"/>
              </w:rPr>
              <w:t>DDR</w:t>
            </w:r>
            <w:r w:rsidRPr="00305728">
              <w:rPr>
                <w:rFonts w:ascii="Times New Roman" w:hAnsi="Times New Roman"/>
                <w:color w:val="000000"/>
                <w:lang w:val="ru-RU"/>
              </w:rPr>
              <w:t>4, об’</w:t>
            </w:r>
            <w:proofErr w:type="spellStart"/>
            <w:r w:rsidRPr="00305728">
              <w:rPr>
                <w:rFonts w:ascii="Times New Roman" w:hAnsi="Times New Roman"/>
                <w:color w:val="000000"/>
              </w:rPr>
              <w:t>єм</w:t>
            </w:r>
            <w:proofErr w:type="spellEnd"/>
            <w:r w:rsidRPr="00305728">
              <w:rPr>
                <w:rFonts w:ascii="Times New Roman" w:hAnsi="Times New Roman"/>
                <w:color w:val="000000"/>
              </w:rPr>
              <w:t xml:space="preserve"> не менше 1ТБ);</w:t>
            </w:r>
          </w:p>
          <w:p w:rsidR="00B84263" w:rsidRPr="00305728" w:rsidRDefault="00B84263" w:rsidP="00B84263">
            <w:pPr>
              <w:numPr>
                <w:ilvl w:val="0"/>
                <w:numId w:val="12"/>
              </w:numPr>
              <w:spacing w:line="264" w:lineRule="auto"/>
              <w:jc w:val="both"/>
              <w:rPr>
                <w:rFonts w:ascii="Times New Roman" w:hAnsi="Times New Roman"/>
                <w:color w:val="000000"/>
              </w:rPr>
            </w:pPr>
            <w:r w:rsidRPr="00305728">
              <w:rPr>
                <w:rFonts w:ascii="Times New Roman" w:hAnsi="Times New Roman"/>
                <w:color w:val="000000"/>
              </w:rPr>
              <w:t>Джерело безперебійного живлення;</w:t>
            </w:r>
          </w:p>
          <w:p w:rsidR="00B84263" w:rsidRPr="00305728" w:rsidRDefault="00B84263" w:rsidP="00B84263">
            <w:pPr>
              <w:numPr>
                <w:ilvl w:val="0"/>
                <w:numId w:val="12"/>
              </w:numPr>
              <w:spacing w:line="264" w:lineRule="auto"/>
              <w:jc w:val="both"/>
              <w:rPr>
                <w:rFonts w:ascii="Times New Roman" w:hAnsi="Times New Roman"/>
                <w:color w:val="000000"/>
              </w:rPr>
            </w:pPr>
            <w:r w:rsidRPr="00305728">
              <w:rPr>
                <w:rFonts w:ascii="Times New Roman" w:hAnsi="Times New Roman"/>
                <w:color w:val="000000"/>
              </w:rPr>
              <w:t>Робочий стіл лікаря-отоларинголога</w:t>
            </w:r>
          </w:p>
        </w:tc>
        <w:tc>
          <w:tcPr>
            <w:tcW w:w="2268" w:type="dxa"/>
            <w:vAlign w:val="center"/>
          </w:tcPr>
          <w:p w:rsidR="00B84263" w:rsidRPr="00305728" w:rsidRDefault="00B84263" w:rsidP="002E79FB">
            <w:pPr>
              <w:jc w:val="center"/>
              <w:rPr>
                <w:rFonts w:ascii="Times New Roman" w:hAnsi="Times New Roman"/>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r w:rsidR="00B84263" w:rsidRPr="00305728" w:rsidTr="002E79FB">
        <w:trPr>
          <w:trHeight w:val="338"/>
          <w:jc w:val="center"/>
        </w:trPr>
        <w:tc>
          <w:tcPr>
            <w:tcW w:w="5541" w:type="dxa"/>
          </w:tcPr>
          <w:p w:rsidR="00B84263" w:rsidRPr="00305728" w:rsidRDefault="00B84263" w:rsidP="002E79FB">
            <w:pPr>
              <w:spacing w:line="264" w:lineRule="auto"/>
              <w:jc w:val="both"/>
              <w:rPr>
                <w:rFonts w:ascii="Times New Roman" w:hAnsi="Times New Roman"/>
                <w:color w:val="000000"/>
              </w:rPr>
            </w:pPr>
            <w:r w:rsidRPr="00305728">
              <w:rPr>
                <w:rFonts w:ascii="Times New Roman" w:hAnsi="Times New Roman"/>
                <w:color w:val="000000"/>
              </w:rPr>
              <w:t>Керівництво з експлуатації</w:t>
            </w:r>
          </w:p>
        </w:tc>
        <w:tc>
          <w:tcPr>
            <w:tcW w:w="2268" w:type="dxa"/>
            <w:vAlign w:val="center"/>
          </w:tcPr>
          <w:p w:rsidR="00B84263" w:rsidRPr="00305728" w:rsidRDefault="00B84263" w:rsidP="002E79FB">
            <w:pPr>
              <w:jc w:val="center"/>
              <w:rPr>
                <w:rFonts w:ascii="Times New Roman" w:hAnsi="Times New Roman"/>
              </w:rPr>
            </w:pPr>
            <w:r w:rsidRPr="00305728">
              <w:rPr>
                <w:rFonts w:ascii="Times New Roman" w:hAnsi="Times New Roman"/>
              </w:rPr>
              <w:t>Наявність</w:t>
            </w:r>
          </w:p>
        </w:tc>
        <w:tc>
          <w:tcPr>
            <w:tcW w:w="1998" w:type="dxa"/>
          </w:tcPr>
          <w:p w:rsidR="00B84263" w:rsidRPr="00305728" w:rsidRDefault="00B84263" w:rsidP="002E79FB">
            <w:pPr>
              <w:jc w:val="center"/>
              <w:rPr>
                <w:rFonts w:ascii="Times New Roman" w:hAnsi="Times New Roman"/>
                <w:color w:val="000000"/>
              </w:rPr>
            </w:pPr>
          </w:p>
        </w:tc>
      </w:tr>
    </w:tbl>
    <w:p w:rsidR="00B84263" w:rsidRPr="00305728" w:rsidRDefault="00B84263" w:rsidP="00B84263">
      <w:pPr>
        <w:tabs>
          <w:tab w:val="left" w:pos="284"/>
          <w:tab w:val="left" w:pos="426"/>
        </w:tabs>
        <w:contextualSpacing/>
        <w:jc w:val="center"/>
        <w:rPr>
          <w:rFonts w:ascii="Times New Roman" w:hAnsi="Times New Roman"/>
          <w:b/>
          <w:lang w:eastAsia="ru-RU"/>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B84263">
        <w:rPr>
          <w:rFonts w:ascii="Arial" w:hAnsi="Arial" w:cs="Arial"/>
          <w:color w:val="454545"/>
          <w:sz w:val="21"/>
          <w:szCs w:val="21"/>
          <w:shd w:val="clear" w:color="auto" w:fill="F0F5F2"/>
        </w:rPr>
        <w:t>UA-2024-05-08-000520-a</w:t>
      </w:r>
      <w:bookmarkStart w:id="1" w:name="_GoBack"/>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ЮЎм§Ў?Ўм§А?§Ю???"/>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BE77F86"/>
    <w:multiLevelType w:val="hybridMultilevel"/>
    <w:tmpl w:val="D456703C"/>
    <w:lvl w:ilvl="0" w:tplc="F5C2A8D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8E02AB3"/>
    <w:multiLevelType w:val="hybridMultilevel"/>
    <w:tmpl w:val="9CBAFC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3"/>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D3FBB"/>
    <w:rsid w:val="00B7465E"/>
    <w:rsid w:val="00B84263"/>
    <w:rsid w:val="00BC0FFF"/>
    <w:rsid w:val="00CD1177"/>
    <w:rsid w:val="00EC26C9"/>
    <w:rsid w:val="00F30484"/>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B84263"/>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Elenco Normale"/>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B84263"/>
    <w:rPr>
      <w:rFonts w:asciiTheme="majorHAnsi" w:eastAsiaTheme="majorEastAsia" w:hAnsiTheme="majorHAnsi" w:cs="Mangal"/>
      <w:b/>
      <w:bCs/>
      <w:color w:val="4F81BD" w:themeColor="accent1"/>
      <w:sz w:val="26"/>
      <w:szCs w:val="23"/>
    </w:rPr>
  </w:style>
  <w:style w:type="character" w:styleId="af1">
    <w:name w:val="Emphasis"/>
    <w:basedOn w:val="a0"/>
    <w:uiPriority w:val="20"/>
    <w:qFormat/>
    <w:rsid w:val="00B84263"/>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B84263"/>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Elenco Normale"/>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B84263"/>
    <w:rPr>
      <w:rFonts w:asciiTheme="majorHAnsi" w:eastAsiaTheme="majorEastAsia" w:hAnsiTheme="majorHAnsi" w:cs="Mangal"/>
      <w:b/>
      <w:bCs/>
      <w:color w:val="4F81BD" w:themeColor="accent1"/>
      <w:sz w:val="26"/>
      <w:szCs w:val="23"/>
    </w:rPr>
  </w:style>
  <w:style w:type="character" w:styleId="af1">
    <w:name w:val="Emphasis"/>
    <w:basedOn w:val="a0"/>
    <w:uiPriority w:val="20"/>
    <w:qFormat/>
    <w:rsid w:val="00B8426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612CC-933E-4F6C-AF97-2300C5BD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2024-05-09T09:50:00Z</dcterms:created>
  <dcterms:modified xsi:type="dcterms:W3CDTF">2024-05-09T09:50:00Z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